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EF062" w14:textId="72A386B3" w:rsidR="00E3775F" w:rsidRDefault="00B413E7" w:rsidP="002A015C">
      <w:pPr>
        <w:spacing w:line="360" w:lineRule="auto"/>
        <w:ind w:right="674"/>
        <w:jc w:val="both"/>
        <w:rPr>
          <w:rFonts w:ascii="Arial" w:hAnsi="Arial" w:cs="Arial"/>
          <w:spacing w:val="2"/>
        </w:rPr>
      </w:pPr>
      <w:r w:rsidRPr="00E3775F">
        <w:rPr>
          <w:rFonts w:ascii="Arial" w:hAnsi="Arial" w:cs="Arial"/>
          <w:spacing w:val="6"/>
        </w:rPr>
        <w:t xml:space="preserve">Załącznik nr </w:t>
      </w:r>
      <w:r w:rsidR="000827AF" w:rsidRPr="00E3775F">
        <w:rPr>
          <w:rFonts w:ascii="Arial" w:hAnsi="Arial" w:cs="Arial"/>
          <w:spacing w:val="6"/>
        </w:rPr>
        <w:t>3</w:t>
      </w:r>
      <w:r w:rsidRPr="00E3775F">
        <w:rPr>
          <w:rFonts w:ascii="Arial" w:hAnsi="Arial" w:cs="Arial"/>
          <w:spacing w:val="6"/>
        </w:rPr>
        <w:t xml:space="preserve"> </w:t>
      </w:r>
      <w:r w:rsidR="00E3775F" w:rsidRPr="00E3775F">
        <w:rPr>
          <w:rFonts w:ascii="Arial" w:hAnsi="Arial" w:cs="Arial"/>
          <w:iCs/>
          <w:spacing w:val="2"/>
        </w:rPr>
        <w:t>do Regulaminu rekrutacji i udziału w projekcie pn.</w:t>
      </w:r>
      <w:r w:rsidR="00E3775F" w:rsidRPr="00E3775F">
        <w:rPr>
          <w:rFonts w:ascii="Arial" w:hAnsi="Arial" w:cs="Arial"/>
          <w:b/>
          <w:bCs/>
          <w:spacing w:val="2"/>
        </w:rPr>
        <w:t xml:space="preserve"> </w:t>
      </w:r>
      <w:r w:rsidR="00E3775F" w:rsidRPr="00E3775F">
        <w:rPr>
          <w:rFonts w:ascii="Arial" w:hAnsi="Arial" w:cs="Arial"/>
          <w:b/>
          <w:bCs/>
          <w:iCs/>
          <w:spacing w:val="2"/>
        </w:rPr>
        <w:t>„</w:t>
      </w:r>
      <w:r w:rsidR="009C7261" w:rsidRPr="00FC2A95">
        <w:rPr>
          <w:rFonts w:ascii="Arial" w:hAnsi="Arial" w:cs="Arial"/>
          <w:b/>
          <w:bCs/>
          <w:spacing w:val="6"/>
        </w:rPr>
        <w:t>Pomocna Dłoń - usługi zdrowotne dla osób potrzebujących wsparcia z Miasta Krasnystaw</w:t>
      </w:r>
      <w:r w:rsidR="00E3775F" w:rsidRPr="00E3775F">
        <w:rPr>
          <w:rFonts w:ascii="Arial" w:hAnsi="Arial" w:cs="Arial"/>
          <w:b/>
          <w:bCs/>
          <w:iCs/>
          <w:spacing w:val="2"/>
        </w:rPr>
        <w:t xml:space="preserve">” </w:t>
      </w:r>
      <w:r w:rsidR="009C7261" w:rsidRPr="00FC2A95">
        <w:rPr>
          <w:rFonts w:ascii="Arial" w:hAnsi="Arial" w:cs="Arial"/>
          <w:b/>
          <w:bCs/>
          <w:spacing w:val="6"/>
        </w:rPr>
        <w:t>FELU.08.06-IZ.00-0014/25</w:t>
      </w:r>
      <w:r w:rsidR="00E3775F" w:rsidRPr="00E3775F">
        <w:rPr>
          <w:rFonts w:ascii="Arial" w:hAnsi="Arial" w:cs="Arial"/>
          <w:iCs/>
          <w:spacing w:val="2"/>
        </w:rPr>
        <w:t xml:space="preserve"> </w:t>
      </w:r>
      <w:r w:rsidR="00E3775F" w:rsidRPr="00E3775F">
        <w:rPr>
          <w:rFonts w:ascii="Arial" w:hAnsi="Arial" w:cs="Arial"/>
          <w:spacing w:val="2"/>
        </w:rPr>
        <w:t>współfinansowanego ze środków Europejskiego Funduszu Społecznego Plus (EFS+) w ramach Programu Fundusze Europejskie dla Lubelskiego 2021-2027.</w:t>
      </w:r>
    </w:p>
    <w:p w14:paraId="30E609B3" w14:textId="77777777" w:rsidR="00E31442" w:rsidRPr="00E3775F" w:rsidRDefault="00E31442" w:rsidP="00E31442">
      <w:pPr>
        <w:pStyle w:val="Bezodstpw"/>
      </w:pPr>
    </w:p>
    <w:p w14:paraId="4B577A37" w14:textId="040EF086" w:rsidR="006D67C9" w:rsidRDefault="00876880" w:rsidP="00E31442">
      <w:pPr>
        <w:spacing w:line="360" w:lineRule="auto"/>
        <w:jc w:val="center"/>
        <w:rPr>
          <w:rFonts w:ascii="Arial" w:hAnsi="Arial" w:cs="Arial"/>
          <w:b/>
          <w:bCs/>
          <w:spacing w:val="6"/>
          <w:sz w:val="24"/>
          <w:szCs w:val="24"/>
        </w:rPr>
      </w:pPr>
      <w:r w:rsidRPr="00E16F84">
        <w:rPr>
          <w:rFonts w:ascii="Arial" w:hAnsi="Arial" w:cs="Arial"/>
          <w:b/>
          <w:bCs/>
          <w:spacing w:val="6"/>
          <w:sz w:val="24"/>
          <w:szCs w:val="24"/>
        </w:rPr>
        <w:t>Klauzula informacyjna w związku z przetwarzaniem danych osób biorących udział w projekcie „</w:t>
      </w:r>
      <w:r w:rsidR="009C7261" w:rsidRPr="009C7261">
        <w:rPr>
          <w:rFonts w:ascii="Arial" w:hAnsi="Arial" w:cs="Arial"/>
          <w:b/>
          <w:bCs/>
          <w:spacing w:val="6"/>
          <w:sz w:val="24"/>
          <w:szCs w:val="24"/>
        </w:rPr>
        <w:t>Pomocna Dłoń - usługi zdrowotne dla osób potrzebujących wsparcia z Miasta Krasnystaw</w:t>
      </w:r>
      <w:r w:rsidR="006D67C9" w:rsidRPr="00E16F84">
        <w:rPr>
          <w:rFonts w:ascii="Arial" w:hAnsi="Arial" w:cs="Arial"/>
          <w:b/>
          <w:bCs/>
          <w:spacing w:val="6"/>
          <w:sz w:val="24"/>
          <w:szCs w:val="24"/>
        </w:rPr>
        <w:t>”</w:t>
      </w:r>
    </w:p>
    <w:p w14:paraId="4C2DE5A6" w14:textId="77777777" w:rsidR="00E31442" w:rsidRPr="00E31442" w:rsidRDefault="00E31442" w:rsidP="00E31442">
      <w:pPr>
        <w:pStyle w:val="Bezodstpw"/>
      </w:pPr>
    </w:p>
    <w:p w14:paraId="78F8EBCD" w14:textId="77777777" w:rsidR="00745E73" w:rsidRPr="00F94FD1" w:rsidRDefault="00745E73" w:rsidP="00E31442">
      <w:pPr>
        <w:tabs>
          <w:tab w:val="left" w:pos="969"/>
        </w:tabs>
        <w:spacing w:afterLines="120" w:after="288" w:line="276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zgodnie z art. 14 Rozporządzenia Parlamentu Europejskiego i Rady (UE) 2016/679 </w:t>
      </w:r>
      <w:r w:rsidRPr="00F94FD1">
        <w:rPr>
          <w:rFonts w:ascii="Arial" w:hAnsi="Arial" w:cs="Arial"/>
          <w:spacing w:val="2"/>
          <w:sz w:val="24"/>
          <w:szCs w:val="24"/>
        </w:rPr>
        <w:br/>
        <w:t xml:space="preserve">z dnia 27 kwietnia 2016 r. w sprawie ochrony osób fizycznych w związku </w:t>
      </w:r>
      <w:r w:rsidRPr="00F94FD1">
        <w:rPr>
          <w:rFonts w:ascii="Arial" w:hAnsi="Arial" w:cs="Arial"/>
          <w:spacing w:val="2"/>
          <w:sz w:val="24"/>
          <w:szCs w:val="24"/>
        </w:rPr>
        <w:br/>
        <w:t>z przetwarzaniem danych osobowych i w sprawie swobodnego przepływu takich danych oraz uchylenia dyrektywy 95/46/WE (dalej zwane „RODO”) uprzejmie informuję, iż:</w:t>
      </w:r>
    </w:p>
    <w:p w14:paraId="00BB7B0A" w14:textId="77777777" w:rsidR="00E31442" w:rsidRDefault="00745E73" w:rsidP="00E31442">
      <w:pPr>
        <w:pStyle w:val="Akapitzlist"/>
        <w:numPr>
          <w:ilvl w:val="1"/>
          <w:numId w:val="22"/>
        </w:numPr>
        <w:tabs>
          <w:tab w:val="left" w:pos="969"/>
        </w:tabs>
        <w:spacing w:afterLines="120" w:after="288"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Administratorem </w:t>
      </w:r>
      <w:r w:rsidR="00E31442">
        <w:rPr>
          <w:rFonts w:ascii="Arial" w:hAnsi="Arial" w:cs="Arial"/>
          <w:spacing w:val="2"/>
          <w:sz w:val="24"/>
          <w:szCs w:val="24"/>
        </w:rPr>
        <w:t xml:space="preserve">Pani/Pana danych osobowych jest </w:t>
      </w:r>
      <w:r w:rsidR="002A015C" w:rsidRPr="00E31442">
        <w:rPr>
          <w:rFonts w:ascii="Arial" w:hAnsi="Arial" w:cs="Arial"/>
          <w:spacing w:val="2"/>
          <w:sz w:val="24"/>
          <w:szCs w:val="24"/>
        </w:rPr>
        <w:t>Miejski Ośrodek Pomocy Społecznej w Krasnymstawie ul. Piłsudskiego 9, 22-300 Krasnystaw</w:t>
      </w:r>
    </w:p>
    <w:p w14:paraId="45CB6F12" w14:textId="2ED53ACE" w:rsidR="00745E73" w:rsidRPr="00E31442" w:rsidRDefault="00745E73" w:rsidP="00E31442">
      <w:pPr>
        <w:pStyle w:val="Akapitzlist"/>
        <w:tabs>
          <w:tab w:val="left" w:pos="969"/>
        </w:tabs>
        <w:spacing w:afterLines="120" w:after="288" w:line="276" w:lineRule="auto"/>
        <w:ind w:left="426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E31442">
        <w:rPr>
          <w:rFonts w:ascii="Arial" w:hAnsi="Arial" w:cs="Arial"/>
          <w:spacing w:val="2"/>
          <w:sz w:val="24"/>
          <w:szCs w:val="24"/>
        </w:rPr>
        <w:t>Administrator powoła</w:t>
      </w:r>
      <w:r w:rsidR="002A015C" w:rsidRPr="00E31442">
        <w:rPr>
          <w:rFonts w:ascii="Arial" w:hAnsi="Arial" w:cs="Arial"/>
          <w:spacing w:val="2"/>
          <w:sz w:val="24"/>
          <w:szCs w:val="24"/>
        </w:rPr>
        <w:t xml:space="preserve">ł </w:t>
      </w:r>
      <w:r w:rsidRPr="00E31442">
        <w:rPr>
          <w:rFonts w:ascii="Arial" w:hAnsi="Arial" w:cs="Arial"/>
          <w:spacing w:val="2"/>
          <w:sz w:val="24"/>
          <w:szCs w:val="24"/>
        </w:rPr>
        <w:t>Inspektor</w:t>
      </w:r>
      <w:r w:rsidR="002A015C" w:rsidRPr="00E31442">
        <w:rPr>
          <w:rFonts w:ascii="Arial" w:hAnsi="Arial" w:cs="Arial"/>
          <w:spacing w:val="2"/>
          <w:sz w:val="24"/>
          <w:szCs w:val="24"/>
        </w:rPr>
        <w:t>a</w:t>
      </w:r>
      <w:r w:rsidRPr="00E31442">
        <w:rPr>
          <w:rFonts w:ascii="Arial" w:hAnsi="Arial" w:cs="Arial"/>
          <w:spacing w:val="2"/>
          <w:sz w:val="24"/>
          <w:szCs w:val="24"/>
        </w:rPr>
        <w:t xml:space="preserve"> Ochrony Danych, z którymi można się skontaktować w sprawie przetwarzania danych osobowych pisząc na</w:t>
      </w:r>
      <w:r w:rsidR="00E31442" w:rsidRPr="00E31442">
        <w:rPr>
          <w:rFonts w:ascii="Arial" w:hAnsi="Arial" w:cs="Arial"/>
          <w:spacing w:val="2"/>
          <w:sz w:val="24"/>
          <w:szCs w:val="24"/>
        </w:rPr>
        <w:t xml:space="preserve"> </w:t>
      </w:r>
      <w:r w:rsidRPr="00E31442">
        <w:rPr>
          <w:rFonts w:ascii="Arial" w:hAnsi="Arial" w:cs="Arial"/>
          <w:spacing w:val="2"/>
          <w:sz w:val="24"/>
          <w:szCs w:val="24"/>
        </w:rPr>
        <w:t xml:space="preserve">adres </w:t>
      </w:r>
      <w:r w:rsidR="00E31442">
        <w:rPr>
          <w:rFonts w:ascii="Arial" w:hAnsi="Arial" w:cs="Arial"/>
          <w:spacing w:val="2"/>
          <w:sz w:val="24"/>
          <w:szCs w:val="24"/>
        </w:rPr>
        <w:t xml:space="preserve">                                         </w:t>
      </w:r>
      <w:r w:rsidRPr="00E31442">
        <w:rPr>
          <w:rFonts w:ascii="Arial" w:hAnsi="Arial" w:cs="Arial"/>
          <w:spacing w:val="2"/>
          <w:sz w:val="24"/>
          <w:szCs w:val="24"/>
        </w:rPr>
        <w:t xml:space="preserve">e-mail: </w:t>
      </w:r>
      <w:hyperlink r:id="rId9" w:history="1">
        <w:r w:rsidR="002A015C" w:rsidRPr="00E31442">
          <w:rPr>
            <w:rStyle w:val="Hipercze"/>
            <w:rFonts w:ascii="Arial" w:hAnsi="Arial" w:cs="Arial"/>
            <w:spacing w:val="2"/>
            <w:sz w:val="24"/>
            <w:szCs w:val="24"/>
          </w:rPr>
          <w:t>iodo@mopskrasnystaw.pl</w:t>
        </w:r>
      </w:hyperlink>
      <w:r w:rsidR="00D377F9" w:rsidRPr="00E31442">
        <w:rPr>
          <w:rFonts w:ascii="Arial" w:hAnsi="Arial" w:cs="Arial"/>
          <w:spacing w:val="2"/>
          <w:sz w:val="24"/>
          <w:szCs w:val="24"/>
        </w:rPr>
        <w:t xml:space="preserve"> </w:t>
      </w:r>
      <w:r w:rsidRPr="00E31442">
        <w:rPr>
          <w:rFonts w:ascii="Arial" w:hAnsi="Arial" w:cs="Arial"/>
          <w:spacing w:val="2"/>
          <w:sz w:val="24"/>
          <w:szCs w:val="24"/>
        </w:rPr>
        <w:t>lub na adres siedziby administratora,</w:t>
      </w:r>
    </w:p>
    <w:p w14:paraId="34DD35C5" w14:textId="77777777" w:rsidR="00745E73" w:rsidRPr="00F94FD1" w:rsidRDefault="00745E73" w:rsidP="00745E73">
      <w:pPr>
        <w:pStyle w:val="Akapitzlist"/>
        <w:numPr>
          <w:ilvl w:val="1"/>
          <w:numId w:val="22"/>
        </w:numPr>
        <w:tabs>
          <w:tab w:val="left" w:pos="969"/>
        </w:tabs>
        <w:spacing w:after="0" w:line="276" w:lineRule="auto"/>
        <w:ind w:left="426" w:hanging="426"/>
        <w:contextualSpacing w:val="0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Pani/Pana dane osobowe przetwarzane będą w celu:</w:t>
      </w:r>
    </w:p>
    <w:p w14:paraId="25648B6D" w14:textId="6D0B523C" w:rsidR="00745E73" w:rsidRPr="00F94FD1" w:rsidRDefault="00745E73" w:rsidP="00E31442">
      <w:pPr>
        <w:tabs>
          <w:tab w:val="left" w:pos="969"/>
        </w:tabs>
        <w:spacing w:before="240" w:after="0" w:line="276" w:lineRule="auto"/>
        <w:ind w:left="426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realizacji projektu i jego rozliczenia, w szczególności potwierdzenia kwalifikowalności wydatków, udzielenia wsparcia, monitoringu, ewaluacji, kontroli, </w:t>
      </w:r>
      <w:r w:rsidR="00E31442">
        <w:rPr>
          <w:rFonts w:ascii="Arial" w:hAnsi="Arial" w:cs="Arial"/>
          <w:spacing w:val="2"/>
          <w:sz w:val="24"/>
          <w:szCs w:val="24"/>
        </w:rPr>
        <w:t xml:space="preserve">                                        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audytu i sprawozdawczości oraz działań informacyjno-promocyjnych w ramach programu regionalnego Fundusze Europejskie dla </w:t>
      </w:r>
      <w:r w:rsidR="00F8042F">
        <w:rPr>
          <w:rFonts w:ascii="Arial" w:hAnsi="Arial" w:cs="Arial"/>
          <w:spacing w:val="2"/>
          <w:sz w:val="24"/>
          <w:szCs w:val="24"/>
        </w:rPr>
        <w:t>Lubelskiego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 2021-2027, </w:t>
      </w:r>
      <w:r w:rsidR="00E31442">
        <w:rPr>
          <w:rFonts w:ascii="Arial" w:hAnsi="Arial" w:cs="Arial"/>
          <w:spacing w:val="2"/>
          <w:sz w:val="24"/>
          <w:szCs w:val="24"/>
        </w:rPr>
        <w:t xml:space="preserve">                           </w:t>
      </w:r>
      <w:r w:rsidRPr="00F94FD1">
        <w:rPr>
          <w:rFonts w:ascii="Arial" w:hAnsi="Arial" w:cs="Arial"/>
          <w:spacing w:val="2"/>
          <w:sz w:val="24"/>
          <w:szCs w:val="24"/>
        </w:rPr>
        <w:t>a także w celach archiwizacyjnych.</w:t>
      </w:r>
    </w:p>
    <w:p w14:paraId="1D45ABAB" w14:textId="77777777" w:rsidR="00745E73" w:rsidRPr="00F94FD1" w:rsidRDefault="00745E73" w:rsidP="00745E73">
      <w:pPr>
        <w:numPr>
          <w:ilvl w:val="0"/>
          <w:numId w:val="25"/>
        </w:numPr>
        <w:tabs>
          <w:tab w:val="clear" w:pos="360"/>
          <w:tab w:val="num" w:pos="993"/>
        </w:tabs>
        <w:spacing w:before="240" w:after="200" w:line="276" w:lineRule="auto"/>
        <w:ind w:left="426" w:hanging="426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Podstawą przetwarzania Pani/Pana danych osobowych w szczególności jest:</w:t>
      </w:r>
    </w:p>
    <w:p w14:paraId="14D77526" w14:textId="665EBCAF" w:rsidR="00745E73" w:rsidRPr="00F94FD1" w:rsidRDefault="00745E73" w:rsidP="00745E73">
      <w:pPr>
        <w:pStyle w:val="Akapitzlist"/>
        <w:numPr>
          <w:ilvl w:val="0"/>
          <w:numId w:val="26"/>
        </w:numPr>
        <w:tabs>
          <w:tab w:val="left" w:pos="969"/>
        </w:tabs>
        <w:spacing w:after="0" w:line="276" w:lineRule="auto"/>
        <w:ind w:left="993" w:hanging="567"/>
        <w:contextualSpacing w:val="0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>art. 6 ust. 1 lit. c i e RODO (w przypadku danych zwykłych) oraz</w:t>
      </w:r>
      <w:r w:rsidRPr="00F94FD1">
        <w:rPr>
          <w:rFonts w:ascii="Arial" w:hAnsi="Arial" w:cs="Arial"/>
          <w:bCs/>
          <w:spacing w:val="2"/>
          <w:sz w:val="24"/>
          <w:szCs w:val="24"/>
        </w:rPr>
        <w:t xml:space="preserve"> art. 9 ust. 2 lit. </w:t>
      </w:r>
      <w:r w:rsidR="00E31442">
        <w:rPr>
          <w:rFonts w:ascii="Arial" w:hAnsi="Arial" w:cs="Arial"/>
          <w:bCs/>
          <w:spacing w:val="2"/>
          <w:sz w:val="24"/>
          <w:szCs w:val="24"/>
        </w:rPr>
        <w:t xml:space="preserve">                      </w:t>
      </w:r>
      <w:r w:rsidRPr="00F94FD1">
        <w:rPr>
          <w:rFonts w:ascii="Arial" w:hAnsi="Arial" w:cs="Arial"/>
          <w:bCs/>
          <w:spacing w:val="2"/>
          <w:sz w:val="24"/>
          <w:szCs w:val="24"/>
        </w:rPr>
        <w:t xml:space="preserve">g-j RODO w </w:t>
      </w: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>związku z:</w:t>
      </w:r>
    </w:p>
    <w:p w14:paraId="28B5E4DC" w14:textId="5B796D33" w:rsidR="00745E73" w:rsidRPr="00F94FD1" w:rsidRDefault="00745E73" w:rsidP="00E31442">
      <w:pPr>
        <w:pStyle w:val="Akapitzlist"/>
        <w:numPr>
          <w:ilvl w:val="0"/>
          <w:numId w:val="27"/>
        </w:numPr>
        <w:tabs>
          <w:tab w:val="left" w:pos="969"/>
        </w:tabs>
        <w:spacing w:after="0" w:line="276" w:lineRule="auto"/>
        <w:ind w:left="1560" w:hanging="567"/>
        <w:contextualSpacing w:val="0"/>
        <w:jc w:val="both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 xml:space="preserve">Rozporządzeniem Parlamentu Europejskiego i Rady (UE) 2021/1060 z dnia 24 czerwca 2021 r. 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</w:t>
      </w:r>
      <w:r w:rsidR="00E31442">
        <w:rPr>
          <w:rFonts w:ascii="Arial" w:hAnsi="Arial" w:cs="Arial"/>
          <w:spacing w:val="2"/>
          <w:sz w:val="24"/>
          <w:szCs w:val="24"/>
        </w:rPr>
        <w:t xml:space="preserve">                  </w:t>
      </w:r>
      <w:r w:rsidRPr="00F94FD1">
        <w:rPr>
          <w:rFonts w:ascii="Arial" w:hAnsi="Arial" w:cs="Arial"/>
          <w:spacing w:val="2"/>
          <w:sz w:val="24"/>
          <w:szCs w:val="24"/>
        </w:rPr>
        <w:lastRenderedPageBreak/>
        <w:t>oraz na potrzeby Funduszu Azylu, Migracji i Integracji, Funduszu Bezpieczeństwa Wewnętrznego i Instrumentu Wsparcia Finansowego na rzecz Zarządzania Granicami i Polityki Wizowej;</w:t>
      </w:r>
    </w:p>
    <w:p w14:paraId="65198C49" w14:textId="77777777" w:rsidR="00745E73" w:rsidRPr="00F94FD1" w:rsidRDefault="00745E73" w:rsidP="00E31442">
      <w:pPr>
        <w:pStyle w:val="Akapitzlist"/>
        <w:numPr>
          <w:ilvl w:val="0"/>
          <w:numId w:val="27"/>
        </w:numPr>
        <w:tabs>
          <w:tab w:val="left" w:pos="969"/>
        </w:tabs>
        <w:spacing w:after="0" w:line="276" w:lineRule="auto"/>
        <w:ind w:left="1560" w:hanging="567"/>
        <w:contextualSpacing w:val="0"/>
        <w:jc w:val="both"/>
        <w:rPr>
          <w:rFonts w:ascii="Arial" w:hAnsi="Arial" w:cs="Arial"/>
          <w:bCs/>
          <w:color w:val="000000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 xml:space="preserve">Rozporządzeniem </w:t>
      </w:r>
      <w:r w:rsidRPr="00F94FD1">
        <w:rPr>
          <w:rFonts w:ascii="Arial" w:hAnsi="Arial" w:cs="Arial"/>
          <w:spacing w:val="2"/>
          <w:sz w:val="24"/>
          <w:szCs w:val="24"/>
        </w:rPr>
        <w:t>Parlamentu Europejskiego i Rady (UE) 2021/1057 z dnia 24 czerwca 2021 r. ustanawiającym Europejski Fundusz Społeczny Plus (EFS+) oraz uchylające rozporządzenie (UE) nr 1296/2013;</w:t>
      </w:r>
    </w:p>
    <w:p w14:paraId="2027A77C" w14:textId="77777777" w:rsidR="00745E73" w:rsidRPr="00F94FD1" w:rsidRDefault="00745E73" w:rsidP="00E31442">
      <w:pPr>
        <w:pStyle w:val="Akapitzlist"/>
        <w:numPr>
          <w:ilvl w:val="0"/>
          <w:numId w:val="27"/>
        </w:numPr>
        <w:tabs>
          <w:tab w:val="left" w:pos="969"/>
        </w:tabs>
        <w:spacing w:after="0" w:line="276" w:lineRule="auto"/>
        <w:ind w:left="1560" w:hanging="567"/>
        <w:contextualSpacing w:val="0"/>
        <w:jc w:val="both"/>
        <w:rPr>
          <w:rStyle w:val="Domylnaczcionkaakapitu3"/>
          <w:rFonts w:ascii="Arial" w:hAnsi="Arial" w:cs="Arial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 xml:space="preserve">ustawą z dnia 28 kwietnia 2022 r. o zasadach realizacji zadań finansowanych ze środków europejskich w perspektywie finansowej 2021-2027; </w:t>
      </w:r>
    </w:p>
    <w:p w14:paraId="2C510728" w14:textId="5C5F1F62" w:rsidR="00745E73" w:rsidRPr="00F94FD1" w:rsidRDefault="00745E73" w:rsidP="00E31442">
      <w:pPr>
        <w:pStyle w:val="Akapitzlist"/>
        <w:numPr>
          <w:ilvl w:val="0"/>
          <w:numId w:val="27"/>
        </w:numPr>
        <w:tabs>
          <w:tab w:val="left" w:pos="969"/>
        </w:tabs>
        <w:spacing w:after="0" w:line="276" w:lineRule="auto"/>
        <w:ind w:left="1560" w:hanging="567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Style w:val="Domylnaczcionkaakapitu3"/>
          <w:rFonts w:ascii="Arial" w:hAnsi="Arial" w:cs="Arial"/>
          <w:spacing w:val="2"/>
          <w:sz w:val="24"/>
          <w:szCs w:val="24"/>
        </w:rPr>
        <w:t>u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stawą z dnia 14 lipca 1983 r. o narodowym zasobie archiwalnym </w:t>
      </w:r>
      <w:r w:rsidR="00E31442">
        <w:rPr>
          <w:rFonts w:ascii="Arial" w:hAnsi="Arial" w:cs="Arial"/>
          <w:spacing w:val="2"/>
          <w:sz w:val="24"/>
          <w:szCs w:val="24"/>
        </w:rPr>
        <w:t xml:space="preserve">                          </w:t>
      </w:r>
      <w:r w:rsidRPr="00F94FD1">
        <w:rPr>
          <w:rFonts w:ascii="Arial" w:hAnsi="Arial" w:cs="Arial"/>
          <w:spacing w:val="2"/>
          <w:sz w:val="24"/>
          <w:szCs w:val="24"/>
        </w:rPr>
        <w:t>i archiwach.</w:t>
      </w:r>
    </w:p>
    <w:p w14:paraId="3B8C4B78" w14:textId="77777777" w:rsidR="00745E73" w:rsidRPr="00F94FD1" w:rsidRDefault="00745E73" w:rsidP="00745E73">
      <w:pPr>
        <w:pStyle w:val="Akapitzlist"/>
        <w:tabs>
          <w:tab w:val="left" w:pos="969"/>
        </w:tabs>
        <w:spacing w:line="276" w:lineRule="auto"/>
        <w:rPr>
          <w:rFonts w:ascii="Arial" w:hAnsi="Arial" w:cs="Arial"/>
          <w:spacing w:val="2"/>
          <w:sz w:val="24"/>
          <w:szCs w:val="24"/>
        </w:rPr>
      </w:pPr>
    </w:p>
    <w:p w14:paraId="10380E71" w14:textId="77777777" w:rsidR="00745E73" w:rsidRPr="00F94FD1" w:rsidRDefault="00745E73" w:rsidP="00E31442">
      <w:pPr>
        <w:pStyle w:val="Akapitzlist"/>
        <w:numPr>
          <w:ilvl w:val="0"/>
          <w:numId w:val="25"/>
        </w:numPr>
        <w:tabs>
          <w:tab w:val="clear" w:pos="360"/>
          <w:tab w:val="num" w:pos="709"/>
        </w:tabs>
        <w:suppressAutoHyphens/>
        <w:spacing w:after="0" w:line="276" w:lineRule="auto"/>
        <w:ind w:left="426" w:hanging="426"/>
        <w:contextualSpacing w:val="0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F94FD1">
        <w:rPr>
          <w:rFonts w:ascii="Arial" w:hAnsi="Arial" w:cs="Arial"/>
          <w:bCs/>
          <w:spacing w:val="2"/>
          <w:sz w:val="24"/>
          <w:szCs w:val="24"/>
        </w:rPr>
        <w:t>Przetwarzane dane to:</w:t>
      </w:r>
    </w:p>
    <w:p w14:paraId="518EC257" w14:textId="4843D4FB" w:rsidR="00745E73" w:rsidRPr="00F94FD1" w:rsidRDefault="00745E73" w:rsidP="00E31442">
      <w:pPr>
        <w:tabs>
          <w:tab w:val="left" w:pos="969"/>
        </w:tabs>
        <w:spacing w:after="0" w:line="276" w:lineRule="auto"/>
        <w:ind w:left="426"/>
        <w:jc w:val="both"/>
        <w:rPr>
          <w:rFonts w:ascii="Arial" w:hAnsi="Arial" w:cs="Arial"/>
          <w:bCs/>
          <w:spacing w:val="2"/>
          <w:sz w:val="24"/>
          <w:szCs w:val="24"/>
        </w:rPr>
      </w:pPr>
      <w:r w:rsidRPr="00F94FD1">
        <w:rPr>
          <w:rFonts w:ascii="Arial" w:hAnsi="Arial" w:cs="Arial"/>
          <w:bCs/>
          <w:spacing w:val="2"/>
          <w:sz w:val="24"/>
          <w:szCs w:val="24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 dane dotyczące  zdrowia (w zależności </w:t>
      </w:r>
      <w:r w:rsidR="00E31442">
        <w:rPr>
          <w:rFonts w:ascii="Arial" w:hAnsi="Arial" w:cs="Arial"/>
          <w:bCs/>
          <w:spacing w:val="2"/>
          <w:sz w:val="24"/>
          <w:szCs w:val="24"/>
        </w:rPr>
        <w:t xml:space="preserve">                       </w:t>
      </w:r>
      <w:r w:rsidRPr="00F94FD1">
        <w:rPr>
          <w:rFonts w:ascii="Arial" w:hAnsi="Arial" w:cs="Arial"/>
          <w:bCs/>
          <w:spacing w:val="2"/>
          <w:sz w:val="24"/>
          <w:szCs w:val="24"/>
        </w:rPr>
        <w:t xml:space="preserve">od projektu) </w:t>
      </w:r>
    </w:p>
    <w:p w14:paraId="6CC273C5" w14:textId="77777777" w:rsidR="00745E73" w:rsidRPr="00F94FD1" w:rsidRDefault="00745E73" w:rsidP="00E31442">
      <w:pPr>
        <w:numPr>
          <w:ilvl w:val="0"/>
          <w:numId w:val="25"/>
        </w:numPr>
        <w:tabs>
          <w:tab w:val="clear" w:pos="360"/>
          <w:tab w:val="num" w:pos="851"/>
          <w:tab w:val="left" w:pos="969"/>
        </w:tabs>
        <w:spacing w:after="200" w:line="276" w:lineRule="auto"/>
        <w:ind w:left="426" w:hanging="426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Źródło Pani/Pana danych: </w:t>
      </w:r>
    </w:p>
    <w:p w14:paraId="7AE0498B" w14:textId="6D4E8DFA" w:rsidR="00745E73" w:rsidRPr="00F94FD1" w:rsidRDefault="00745E73" w:rsidP="00E31442">
      <w:pPr>
        <w:tabs>
          <w:tab w:val="left" w:pos="969"/>
        </w:tabs>
        <w:spacing w:line="276" w:lineRule="auto"/>
        <w:ind w:left="426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Dane pozyskujemy bezpośrednio od osób, których one dotyczą, albo od instytucji i podmiotów zaangażowanych w realizację Programu, w tym w szczególności </w:t>
      </w:r>
      <w:r w:rsidR="00E31442">
        <w:rPr>
          <w:rFonts w:ascii="Arial" w:hAnsi="Arial" w:cs="Arial"/>
          <w:spacing w:val="2"/>
          <w:sz w:val="24"/>
          <w:szCs w:val="24"/>
        </w:rPr>
        <w:t xml:space="preserve">                        </w:t>
      </w:r>
      <w:r w:rsidRPr="00F94FD1">
        <w:rPr>
          <w:rFonts w:ascii="Arial" w:hAnsi="Arial" w:cs="Arial"/>
          <w:spacing w:val="2"/>
          <w:sz w:val="24"/>
          <w:szCs w:val="24"/>
        </w:rPr>
        <w:t>od Beneficjenta i Partnera.</w:t>
      </w:r>
    </w:p>
    <w:p w14:paraId="27A38C2C" w14:textId="048E9E5F" w:rsidR="002A015C" w:rsidRPr="002A015C" w:rsidRDefault="00745E73" w:rsidP="00E31442">
      <w:pPr>
        <w:numPr>
          <w:ilvl w:val="0"/>
          <w:numId w:val="25"/>
        </w:numPr>
        <w:tabs>
          <w:tab w:val="clear" w:pos="360"/>
          <w:tab w:val="num" w:pos="993"/>
        </w:tabs>
        <w:spacing w:after="0" w:line="276" w:lineRule="auto"/>
        <w:ind w:left="426" w:hanging="426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Odbiorcami/kategoriami odbiorców Pani/Pana danych osobowych będą:</w:t>
      </w:r>
    </w:p>
    <w:p w14:paraId="40850BD8" w14:textId="7E4C4108" w:rsidR="002A015C" w:rsidRPr="00BE09BC" w:rsidRDefault="002A015C" w:rsidP="00E31442">
      <w:pPr>
        <w:pStyle w:val="Akapitzlist"/>
        <w:numPr>
          <w:ilvl w:val="0"/>
          <w:numId w:val="28"/>
        </w:numPr>
        <w:tabs>
          <w:tab w:val="left" w:pos="969"/>
        </w:tabs>
        <w:spacing w:after="0" w:line="276" w:lineRule="auto"/>
        <w:ind w:left="993" w:hanging="567"/>
        <w:contextualSpacing w:val="0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BE09BC">
        <w:rPr>
          <w:rFonts w:ascii="Arial" w:hAnsi="Arial" w:cs="Arial"/>
          <w:b/>
          <w:spacing w:val="2"/>
          <w:sz w:val="24"/>
          <w:szCs w:val="24"/>
        </w:rPr>
        <w:t>Partner Projektu:</w:t>
      </w:r>
    </w:p>
    <w:p w14:paraId="6F512BE2" w14:textId="1CDBFF09" w:rsidR="00BE09BC" w:rsidRPr="00BE09BC" w:rsidRDefault="00BE09BC" w:rsidP="00E31442">
      <w:pPr>
        <w:pStyle w:val="Akapitzlist"/>
        <w:tabs>
          <w:tab w:val="left" w:pos="969"/>
        </w:tabs>
        <w:spacing w:after="0" w:line="276" w:lineRule="auto"/>
        <w:ind w:left="993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BE09BC">
        <w:rPr>
          <w:rFonts w:ascii="Arial" w:hAnsi="Arial" w:cs="Arial"/>
          <w:b/>
          <w:spacing w:val="2"/>
          <w:sz w:val="24"/>
          <w:szCs w:val="24"/>
        </w:rPr>
        <w:t>Fundacja 4Future z siedzibą w Łodzi, ul. Jana Kilińskiego 185,</w:t>
      </w:r>
    </w:p>
    <w:p w14:paraId="4E67CACA" w14:textId="180D68ED" w:rsidR="002A015C" w:rsidRDefault="00BE09BC" w:rsidP="00E31442">
      <w:pPr>
        <w:pStyle w:val="Akapitzlist"/>
        <w:tabs>
          <w:tab w:val="left" w:pos="969"/>
        </w:tabs>
        <w:spacing w:after="0" w:line="276" w:lineRule="auto"/>
        <w:ind w:left="993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BE09BC">
        <w:rPr>
          <w:rFonts w:ascii="Arial" w:hAnsi="Arial" w:cs="Arial"/>
          <w:b/>
          <w:spacing w:val="2"/>
          <w:sz w:val="24"/>
          <w:szCs w:val="24"/>
        </w:rPr>
        <w:t>90-348 Łódź wpisana do Krajowego Rejestru Sądowego pod numerem KRS:</w:t>
      </w:r>
      <w:r w:rsidRPr="00BE09BC">
        <w:rPr>
          <w:rFonts w:ascii="Arial" w:hAnsi="Arial" w:cs="Arial"/>
          <w:spacing w:val="2"/>
          <w:sz w:val="24"/>
          <w:szCs w:val="24"/>
        </w:rPr>
        <w:t xml:space="preserve"> 0000377944, NIP: 7252039726, REGON: 101033369.</w:t>
      </w:r>
    </w:p>
    <w:p w14:paraId="7AB87286" w14:textId="3A4DDCD0" w:rsidR="00C56C60" w:rsidRDefault="00C56C60" w:rsidP="00E31442">
      <w:pPr>
        <w:pStyle w:val="Akapitzlist"/>
        <w:numPr>
          <w:ilvl w:val="0"/>
          <w:numId w:val="28"/>
        </w:numPr>
        <w:tabs>
          <w:tab w:val="left" w:pos="969"/>
        </w:tabs>
        <w:spacing w:after="0" w:line="276" w:lineRule="auto"/>
        <w:ind w:left="993" w:hanging="567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Zarząd Województwa Lubelskiego (Instytucja Zarządzająca) programu Fundusze Europejskie dla Lubelskiego 2021-2027</w:t>
      </w:r>
    </w:p>
    <w:p w14:paraId="001515E6" w14:textId="3471BD40" w:rsidR="00C56C60" w:rsidRPr="00F94FD1" w:rsidRDefault="00C56C60" w:rsidP="00E31442">
      <w:pPr>
        <w:pStyle w:val="Akapitzlist"/>
        <w:numPr>
          <w:ilvl w:val="0"/>
          <w:numId w:val="28"/>
        </w:numPr>
        <w:tabs>
          <w:tab w:val="left" w:pos="969"/>
        </w:tabs>
        <w:spacing w:after="0" w:line="276" w:lineRule="auto"/>
        <w:ind w:left="993" w:hanging="567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Minister właściwy ds. rozwoju regionalnego (IK UP)</w:t>
      </w:r>
    </w:p>
    <w:p w14:paraId="6D190A99" w14:textId="77777777" w:rsidR="00745E73" w:rsidRPr="00F94FD1" w:rsidRDefault="00745E73" w:rsidP="00E31442">
      <w:pPr>
        <w:pStyle w:val="Akapitzlist"/>
        <w:numPr>
          <w:ilvl w:val="0"/>
          <w:numId w:val="28"/>
        </w:numPr>
        <w:tabs>
          <w:tab w:val="left" w:pos="969"/>
        </w:tabs>
        <w:spacing w:after="0" w:line="276" w:lineRule="auto"/>
        <w:ind w:left="993" w:hanging="567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podmioty, które na zlecenie Beneficjenta uczestniczą w realizacji Projektu;</w:t>
      </w:r>
    </w:p>
    <w:p w14:paraId="74B87B8E" w14:textId="7C5738FE" w:rsidR="00745E73" w:rsidRPr="00F94FD1" w:rsidRDefault="00745E73" w:rsidP="00E31442">
      <w:pPr>
        <w:pStyle w:val="Akapitzlist"/>
        <w:numPr>
          <w:ilvl w:val="0"/>
          <w:numId w:val="28"/>
        </w:numPr>
        <w:tabs>
          <w:tab w:val="left" w:pos="969"/>
        </w:tabs>
        <w:spacing w:after="0" w:line="276" w:lineRule="auto"/>
        <w:ind w:left="993" w:hanging="567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podmioty, wykonujące dla IZ FE</w:t>
      </w:r>
      <w:r w:rsidR="00980BA5">
        <w:rPr>
          <w:rFonts w:ascii="Arial" w:hAnsi="Arial" w:cs="Arial"/>
          <w:spacing w:val="2"/>
          <w:sz w:val="24"/>
          <w:szCs w:val="24"/>
        </w:rPr>
        <w:t>LU</w:t>
      </w:r>
      <w:r w:rsidR="009C7261">
        <w:rPr>
          <w:rFonts w:ascii="Arial" w:hAnsi="Arial" w:cs="Arial"/>
          <w:spacing w:val="2"/>
          <w:sz w:val="24"/>
          <w:szCs w:val="24"/>
        </w:rPr>
        <w:t xml:space="preserve"> 2021-2027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 usługi związane z obsługą </w:t>
      </w:r>
      <w:r w:rsidR="00E31442">
        <w:rPr>
          <w:rFonts w:ascii="Arial" w:hAnsi="Arial" w:cs="Arial"/>
          <w:spacing w:val="2"/>
          <w:sz w:val="24"/>
          <w:szCs w:val="24"/>
        </w:rPr>
        <w:t xml:space="preserve">                       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i rozwojem systemów teleinformatycznych, a także zapewnieniem łączności </w:t>
      </w:r>
      <w:r w:rsidR="00E31442">
        <w:rPr>
          <w:rFonts w:ascii="Arial" w:hAnsi="Arial" w:cs="Arial"/>
          <w:spacing w:val="2"/>
          <w:sz w:val="24"/>
          <w:szCs w:val="24"/>
        </w:rPr>
        <w:t xml:space="preserve">                 </w:t>
      </w:r>
      <w:r w:rsidRPr="00F94FD1">
        <w:rPr>
          <w:rFonts w:ascii="Arial" w:hAnsi="Arial" w:cs="Arial"/>
          <w:spacing w:val="2"/>
          <w:sz w:val="24"/>
          <w:szCs w:val="24"/>
        </w:rPr>
        <w:t>(np. dostawcy rozwiązań IT i operatorzy telekomunikacyjni), operatorzy pocztowi, firmy kurierskie;</w:t>
      </w:r>
    </w:p>
    <w:p w14:paraId="6468DD9C" w14:textId="0BCEE5CB" w:rsidR="00745E73" w:rsidRPr="00F94FD1" w:rsidRDefault="00745E73" w:rsidP="00E31442">
      <w:pPr>
        <w:pStyle w:val="Akapitzlist"/>
        <w:numPr>
          <w:ilvl w:val="0"/>
          <w:numId w:val="28"/>
        </w:numPr>
        <w:tabs>
          <w:tab w:val="left" w:pos="969"/>
        </w:tabs>
        <w:spacing w:after="0" w:line="276" w:lineRule="auto"/>
        <w:ind w:left="993" w:hanging="567"/>
        <w:contextualSpacing w:val="0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lastRenderedPageBreak/>
        <w:t xml:space="preserve">podmioty dokonujące badań, kontroli, audytu, ewaluacji na zlecenie IZ </w:t>
      </w:r>
      <w:r w:rsidR="009C7261" w:rsidRPr="00F94FD1">
        <w:rPr>
          <w:rFonts w:ascii="Arial" w:hAnsi="Arial" w:cs="Arial"/>
          <w:spacing w:val="2"/>
          <w:sz w:val="24"/>
          <w:szCs w:val="24"/>
        </w:rPr>
        <w:t>FE</w:t>
      </w:r>
      <w:r w:rsidR="009C7261">
        <w:rPr>
          <w:rFonts w:ascii="Arial" w:hAnsi="Arial" w:cs="Arial"/>
          <w:spacing w:val="2"/>
          <w:sz w:val="24"/>
          <w:szCs w:val="24"/>
        </w:rPr>
        <w:t>LU 2021-2027</w:t>
      </w:r>
      <w:r w:rsidR="009C7261" w:rsidRPr="00F94FD1">
        <w:rPr>
          <w:rFonts w:ascii="Arial" w:hAnsi="Arial" w:cs="Arial"/>
          <w:spacing w:val="2"/>
          <w:sz w:val="24"/>
          <w:szCs w:val="24"/>
        </w:rPr>
        <w:t xml:space="preserve"> 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w związku z realizacją programu regionalnego Fundusze Europejskie dla </w:t>
      </w:r>
      <w:r w:rsidR="00980BA5">
        <w:rPr>
          <w:rFonts w:ascii="Arial" w:hAnsi="Arial" w:cs="Arial"/>
          <w:spacing w:val="2"/>
          <w:sz w:val="24"/>
          <w:szCs w:val="24"/>
        </w:rPr>
        <w:t>Lubelskiego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 2021-2027.</w:t>
      </w:r>
    </w:p>
    <w:p w14:paraId="260AA096" w14:textId="77777777" w:rsidR="00745E73" w:rsidRPr="00F94FD1" w:rsidRDefault="00745E73" w:rsidP="00E31442">
      <w:pPr>
        <w:numPr>
          <w:ilvl w:val="0"/>
          <w:numId w:val="25"/>
        </w:numPr>
        <w:tabs>
          <w:tab w:val="clear" w:pos="360"/>
          <w:tab w:val="left" w:pos="969"/>
          <w:tab w:val="num" w:pos="1134"/>
        </w:tabs>
        <w:spacing w:after="0" w:line="276" w:lineRule="auto"/>
        <w:ind w:left="426" w:hanging="426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Dane będą przechowywane przez okres:</w:t>
      </w:r>
    </w:p>
    <w:p w14:paraId="00BF5816" w14:textId="393275F7" w:rsidR="00745E73" w:rsidRPr="00F94FD1" w:rsidRDefault="00745E73" w:rsidP="00E31442">
      <w:pPr>
        <w:tabs>
          <w:tab w:val="left" w:pos="969"/>
        </w:tabs>
        <w:spacing w:line="276" w:lineRule="auto"/>
        <w:ind w:left="426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5 lat od dnia 31 grudnia roku, w którym I</w:t>
      </w:r>
      <w:r w:rsidR="00332EFC">
        <w:rPr>
          <w:rFonts w:ascii="Arial" w:hAnsi="Arial" w:cs="Arial"/>
          <w:spacing w:val="2"/>
          <w:sz w:val="24"/>
          <w:szCs w:val="24"/>
        </w:rPr>
        <w:t>Z</w:t>
      </w:r>
      <w:r w:rsidRPr="00F94FD1">
        <w:rPr>
          <w:rFonts w:ascii="Arial" w:hAnsi="Arial" w:cs="Arial"/>
          <w:spacing w:val="2"/>
          <w:sz w:val="24"/>
          <w:szCs w:val="24"/>
        </w:rPr>
        <w:t xml:space="preserve"> dokonała ostatniej płatności na rzecz Beneficjenta. Okres, o którym mowa w zdaniu pierwszym, zostaje wstrzymany </w:t>
      </w:r>
      <w:r w:rsidR="00E31442">
        <w:rPr>
          <w:rFonts w:ascii="Arial" w:hAnsi="Arial" w:cs="Arial"/>
          <w:spacing w:val="2"/>
          <w:sz w:val="24"/>
          <w:szCs w:val="24"/>
        </w:rPr>
        <w:t xml:space="preserve">                    </w:t>
      </w:r>
      <w:bookmarkStart w:id="0" w:name="_GoBack"/>
      <w:bookmarkEnd w:id="0"/>
      <w:r w:rsidRPr="00F94FD1">
        <w:rPr>
          <w:rFonts w:ascii="Arial" w:hAnsi="Arial" w:cs="Arial"/>
          <w:spacing w:val="2"/>
          <w:sz w:val="24"/>
          <w:szCs w:val="24"/>
        </w:rPr>
        <w:t>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47A3034E" w14:textId="77777777" w:rsidR="00745E73" w:rsidRPr="00F94FD1" w:rsidRDefault="00745E73" w:rsidP="00E31442">
      <w:pPr>
        <w:numPr>
          <w:ilvl w:val="0"/>
          <w:numId w:val="25"/>
        </w:numPr>
        <w:tabs>
          <w:tab w:val="clear" w:pos="360"/>
          <w:tab w:val="left" w:pos="969"/>
          <w:tab w:val="num" w:pos="1134"/>
        </w:tabs>
        <w:spacing w:after="0" w:line="276" w:lineRule="auto"/>
        <w:ind w:left="426" w:hanging="426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Posiada Pani/Pan prawo do:</w:t>
      </w:r>
    </w:p>
    <w:p w14:paraId="53C2B3D5" w14:textId="522756DA" w:rsidR="00745E73" w:rsidRPr="00F94FD1" w:rsidRDefault="0049607E" w:rsidP="00E31442">
      <w:pPr>
        <w:numPr>
          <w:ilvl w:val="0"/>
          <w:numId w:val="24"/>
        </w:numPr>
        <w:tabs>
          <w:tab w:val="left" w:pos="969"/>
        </w:tabs>
        <w:spacing w:after="0" w:line="276" w:lineRule="auto"/>
        <w:ind w:left="993" w:hanging="567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d</w:t>
      </w:r>
      <w:r w:rsidRPr="00F94FD1">
        <w:rPr>
          <w:rFonts w:ascii="Arial" w:hAnsi="Arial" w:cs="Arial"/>
          <w:spacing w:val="2"/>
          <w:sz w:val="24"/>
          <w:szCs w:val="24"/>
        </w:rPr>
        <w:t>ostępu</w:t>
      </w:r>
      <w:r w:rsidR="00745E73" w:rsidRPr="00F94FD1">
        <w:rPr>
          <w:rFonts w:ascii="Arial" w:hAnsi="Arial" w:cs="Arial"/>
          <w:spacing w:val="2"/>
          <w:sz w:val="24"/>
          <w:szCs w:val="24"/>
        </w:rPr>
        <w:t xml:space="preserve"> do swoich danych oraz otrzymania ich kopii;</w:t>
      </w:r>
    </w:p>
    <w:p w14:paraId="6F79D847" w14:textId="77777777" w:rsidR="00745E73" w:rsidRPr="00F94FD1" w:rsidRDefault="00745E73" w:rsidP="00E31442">
      <w:pPr>
        <w:numPr>
          <w:ilvl w:val="0"/>
          <w:numId w:val="24"/>
        </w:numPr>
        <w:tabs>
          <w:tab w:val="left" w:pos="969"/>
        </w:tabs>
        <w:spacing w:after="0" w:line="276" w:lineRule="auto"/>
        <w:ind w:left="993" w:hanging="567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sprostowania (poprawiania) swoich danych, jeśli są błędne lub nieaktualne;</w:t>
      </w:r>
    </w:p>
    <w:p w14:paraId="306B1D32" w14:textId="77777777" w:rsidR="00745E73" w:rsidRPr="00F94FD1" w:rsidRDefault="00745E73" w:rsidP="00E31442">
      <w:pPr>
        <w:numPr>
          <w:ilvl w:val="0"/>
          <w:numId w:val="24"/>
        </w:numPr>
        <w:tabs>
          <w:tab w:val="left" w:pos="969"/>
        </w:tabs>
        <w:spacing w:after="0" w:line="276" w:lineRule="auto"/>
        <w:ind w:left="993" w:hanging="567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usunięcia lub ograniczenia przetwarzania danych osobowych w przypadku wystąpienia przesłanek określonych w art. 17 i 18 RODO;</w:t>
      </w:r>
    </w:p>
    <w:p w14:paraId="184BD551" w14:textId="77777777" w:rsidR="00745E73" w:rsidRPr="00F94FD1" w:rsidRDefault="00745E73" w:rsidP="00E31442">
      <w:pPr>
        <w:numPr>
          <w:ilvl w:val="0"/>
          <w:numId w:val="24"/>
        </w:numPr>
        <w:tabs>
          <w:tab w:val="left" w:pos="969"/>
        </w:tabs>
        <w:spacing w:after="0" w:line="276" w:lineRule="auto"/>
        <w:ind w:left="993" w:hanging="567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 xml:space="preserve">wniesienia sprzeciwu wobec przetwarzania danych w przypadku wystąpienia przesłanek, o których mowa w art. 21 RODO; </w:t>
      </w:r>
    </w:p>
    <w:p w14:paraId="30434936" w14:textId="77777777" w:rsidR="00745E73" w:rsidRPr="00F94FD1" w:rsidRDefault="00745E73" w:rsidP="00E31442">
      <w:pPr>
        <w:numPr>
          <w:ilvl w:val="0"/>
          <w:numId w:val="24"/>
        </w:numPr>
        <w:tabs>
          <w:tab w:val="left" w:pos="969"/>
        </w:tabs>
        <w:spacing w:after="0" w:line="276" w:lineRule="auto"/>
        <w:ind w:left="993" w:hanging="567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F94FD1">
        <w:rPr>
          <w:rFonts w:ascii="Arial" w:hAnsi="Arial" w:cs="Arial"/>
          <w:i/>
          <w:spacing w:val="2"/>
          <w:sz w:val="24"/>
          <w:szCs w:val="24"/>
        </w:rPr>
        <w:t xml:space="preserve"> </w:t>
      </w:r>
      <w:r w:rsidRPr="00F94FD1">
        <w:rPr>
          <w:rFonts w:ascii="Arial" w:hAnsi="Arial" w:cs="Arial"/>
          <w:spacing w:val="2"/>
          <w:sz w:val="24"/>
          <w:szCs w:val="24"/>
        </w:rPr>
        <w:t>odbywa się w sposób zautomatyzowany</w:t>
      </w:r>
      <w:r w:rsidRPr="00F94FD1">
        <w:rPr>
          <w:rStyle w:val="Odwoanieprzypisudolnego"/>
          <w:rFonts w:ascii="Arial" w:hAnsi="Arial" w:cs="Arial"/>
          <w:spacing w:val="2"/>
          <w:sz w:val="24"/>
          <w:szCs w:val="24"/>
        </w:rPr>
        <w:footnoteReference w:id="1"/>
      </w:r>
      <w:r w:rsidRPr="00F94FD1">
        <w:rPr>
          <w:rFonts w:ascii="Arial" w:hAnsi="Arial" w:cs="Arial"/>
          <w:spacing w:val="2"/>
          <w:sz w:val="24"/>
          <w:szCs w:val="24"/>
        </w:rPr>
        <w:t>;</w:t>
      </w:r>
    </w:p>
    <w:p w14:paraId="205C6CB8" w14:textId="77777777" w:rsidR="00745E73" w:rsidRPr="00F94FD1" w:rsidRDefault="00745E73" w:rsidP="00E31442">
      <w:pPr>
        <w:numPr>
          <w:ilvl w:val="0"/>
          <w:numId w:val="24"/>
        </w:numPr>
        <w:tabs>
          <w:tab w:val="left" w:pos="969"/>
        </w:tabs>
        <w:spacing w:after="0" w:line="276" w:lineRule="auto"/>
        <w:ind w:left="993" w:hanging="567"/>
        <w:jc w:val="both"/>
        <w:rPr>
          <w:rFonts w:ascii="Arial" w:hAnsi="Arial" w:cs="Arial"/>
          <w:spacing w:val="2"/>
          <w:sz w:val="24"/>
          <w:szCs w:val="24"/>
        </w:rPr>
      </w:pPr>
      <w:r w:rsidRPr="00F94FD1">
        <w:rPr>
          <w:rFonts w:ascii="Arial" w:hAnsi="Arial" w:cs="Arial"/>
          <w:spacing w:val="2"/>
          <w:sz w:val="24"/>
          <w:szCs w:val="24"/>
        </w:rPr>
        <w:t>wniesienia skargi do Prezesa Urzędu Ochrony Danych Osobowych Adres: Urząd Ochrony Danych Osobowych ul. Stawki 2 00-193 Warszawa.</w:t>
      </w:r>
    </w:p>
    <w:p w14:paraId="697DC2A9" w14:textId="77777777" w:rsidR="004B1522" w:rsidRPr="00F266BD" w:rsidRDefault="004B1522" w:rsidP="00B47896">
      <w:pPr>
        <w:spacing w:line="360" w:lineRule="auto"/>
        <w:rPr>
          <w:rFonts w:ascii="Arial" w:hAnsi="Arial" w:cs="Arial"/>
          <w:spacing w:val="6"/>
          <w:sz w:val="24"/>
          <w:szCs w:val="24"/>
        </w:rPr>
      </w:pPr>
    </w:p>
    <w:p w14:paraId="74BB2BED" w14:textId="77777777" w:rsidR="004A25B7" w:rsidRPr="00F266BD" w:rsidRDefault="004A25B7" w:rsidP="00B47896">
      <w:pPr>
        <w:pStyle w:val="Akapitzlist"/>
        <w:tabs>
          <w:tab w:val="left" w:pos="969"/>
        </w:tabs>
        <w:spacing w:line="360" w:lineRule="auto"/>
        <w:ind w:left="0"/>
        <w:rPr>
          <w:rFonts w:ascii="Arial" w:hAnsi="Arial" w:cs="Arial"/>
          <w:spacing w:val="6"/>
          <w:sz w:val="24"/>
          <w:szCs w:val="24"/>
        </w:rPr>
      </w:pPr>
    </w:p>
    <w:p w14:paraId="16F915B2" w14:textId="5228D753" w:rsidR="004A25B7" w:rsidRPr="00F266BD" w:rsidRDefault="004A25B7" w:rsidP="00B47896">
      <w:pPr>
        <w:pStyle w:val="Akapitzlist"/>
        <w:tabs>
          <w:tab w:val="left" w:pos="969"/>
        </w:tabs>
        <w:spacing w:line="360" w:lineRule="auto"/>
        <w:ind w:left="0"/>
        <w:rPr>
          <w:rFonts w:ascii="Arial" w:hAnsi="Arial" w:cs="Arial"/>
          <w:spacing w:val="6"/>
          <w:sz w:val="24"/>
          <w:szCs w:val="24"/>
        </w:rPr>
      </w:pPr>
      <w:r w:rsidRPr="00F266BD">
        <w:rPr>
          <w:rFonts w:ascii="Arial" w:hAnsi="Arial" w:cs="Arial"/>
          <w:spacing w:val="6"/>
          <w:sz w:val="24"/>
          <w:szCs w:val="24"/>
        </w:rPr>
        <w:t>…………………………</w:t>
      </w:r>
      <w:r w:rsidRPr="00F266BD">
        <w:rPr>
          <w:rFonts w:ascii="Arial" w:hAnsi="Arial" w:cs="Arial"/>
          <w:spacing w:val="6"/>
          <w:sz w:val="24"/>
          <w:szCs w:val="24"/>
        </w:rPr>
        <w:tab/>
      </w:r>
      <w:r w:rsidRPr="00F266BD">
        <w:rPr>
          <w:rFonts w:ascii="Arial" w:hAnsi="Arial" w:cs="Arial"/>
          <w:spacing w:val="6"/>
          <w:sz w:val="24"/>
          <w:szCs w:val="24"/>
        </w:rPr>
        <w:tab/>
      </w:r>
      <w:r w:rsidRPr="00F266BD">
        <w:rPr>
          <w:rFonts w:ascii="Arial" w:hAnsi="Arial" w:cs="Arial"/>
          <w:spacing w:val="6"/>
          <w:sz w:val="24"/>
          <w:szCs w:val="24"/>
        </w:rPr>
        <w:tab/>
      </w:r>
      <w:r w:rsidRPr="00F266BD">
        <w:rPr>
          <w:rFonts w:ascii="Arial" w:hAnsi="Arial" w:cs="Arial"/>
          <w:spacing w:val="6"/>
          <w:sz w:val="24"/>
          <w:szCs w:val="24"/>
        </w:rPr>
        <w:tab/>
      </w:r>
      <w:r w:rsidRPr="00F266BD">
        <w:rPr>
          <w:rFonts w:ascii="Arial" w:hAnsi="Arial" w:cs="Arial"/>
          <w:spacing w:val="6"/>
          <w:sz w:val="24"/>
          <w:szCs w:val="24"/>
        </w:rPr>
        <w:tab/>
      </w:r>
      <w:r w:rsidR="002E3293" w:rsidRPr="00F266BD">
        <w:rPr>
          <w:rFonts w:ascii="Arial" w:hAnsi="Arial" w:cs="Arial"/>
          <w:spacing w:val="6"/>
          <w:sz w:val="24"/>
          <w:szCs w:val="24"/>
        </w:rPr>
        <w:t>…….</w:t>
      </w:r>
      <w:r w:rsidRPr="00F266BD">
        <w:rPr>
          <w:rFonts w:ascii="Arial" w:hAnsi="Arial" w:cs="Arial"/>
          <w:spacing w:val="6"/>
          <w:sz w:val="24"/>
          <w:szCs w:val="24"/>
        </w:rPr>
        <w:t>………………………….</w:t>
      </w:r>
    </w:p>
    <w:p w14:paraId="518D3C04" w14:textId="15EBBCB6" w:rsidR="004A25B7" w:rsidRPr="00F266BD" w:rsidRDefault="004A25B7" w:rsidP="00B47896">
      <w:pPr>
        <w:pStyle w:val="Akapitzlist"/>
        <w:tabs>
          <w:tab w:val="left" w:pos="969"/>
        </w:tabs>
        <w:spacing w:line="360" w:lineRule="auto"/>
        <w:ind w:left="4956" w:hanging="4956"/>
        <w:rPr>
          <w:rFonts w:ascii="Arial" w:hAnsi="Arial" w:cs="Arial"/>
          <w:spacing w:val="6"/>
          <w:sz w:val="24"/>
          <w:szCs w:val="24"/>
        </w:rPr>
      </w:pPr>
      <w:r w:rsidRPr="00F266BD">
        <w:rPr>
          <w:rFonts w:ascii="Arial" w:hAnsi="Arial" w:cs="Arial"/>
          <w:spacing w:val="6"/>
          <w:sz w:val="24"/>
          <w:szCs w:val="24"/>
        </w:rPr>
        <w:t>Miejscowość, data</w:t>
      </w:r>
      <w:r w:rsidRPr="00F266BD">
        <w:rPr>
          <w:rFonts w:ascii="Arial" w:hAnsi="Arial" w:cs="Arial"/>
          <w:spacing w:val="6"/>
          <w:sz w:val="24"/>
          <w:szCs w:val="24"/>
        </w:rPr>
        <w:tab/>
      </w:r>
      <w:r w:rsidRPr="00F266BD">
        <w:rPr>
          <w:rFonts w:ascii="Arial" w:hAnsi="Arial" w:cs="Arial"/>
          <w:spacing w:val="6"/>
          <w:sz w:val="24"/>
          <w:szCs w:val="24"/>
        </w:rPr>
        <w:tab/>
        <w:t>czytelny podpis Uczestnika</w:t>
      </w:r>
    </w:p>
    <w:sectPr w:rsidR="004A25B7" w:rsidRPr="00F266BD" w:rsidSect="002A01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6E720" w14:textId="77777777" w:rsidR="00330901" w:rsidRDefault="00330901" w:rsidP="00B413E7">
      <w:pPr>
        <w:spacing w:after="0" w:line="240" w:lineRule="auto"/>
      </w:pPr>
      <w:r>
        <w:separator/>
      </w:r>
    </w:p>
  </w:endnote>
  <w:endnote w:type="continuationSeparator" w:id="0">
    <w:p w14:paraId="43387B73" w14:textId="77777777" w:rsidR="00330901" w:rsidRDefault="00330901" w:rsidP="00B4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DA2F2" w14:textId="77777777" w:rsidR="0089041B" w:rsidRDefault="008904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0213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47CFF9" w14:textId="37EB7596" w:rsidR="000075B3" w:rsidRDefault="000075B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144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144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EA2DD6" w14:textId="77777777" w:rsidR="000075B3" w:rsidRDefault="000075B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08341" w14:textId="77777777" w:rsidR="0089041B" w:rsidRDefault="008904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AD2BB" w14:textId="77777777" w:rsidR="00330901" w:rsidRDefault="00330901" w:rsidP="00B413E7">
      <w:pPr>
        <w:spacing w:after="0" w:line="240" w:lineRule="auto"/>
      </w:pPr>
      <w:r>
        <w:separator/>
      </w:r>
    </w:p>
  </w:footnote>
  <w:footnote w:type="continuationSeparator" w:id="0">
    <w:p w14:paraId="19DB700E" w14:textId="77777777" w:rsidR="00330901" w:rsidRDefault="00330901" w:rsidP="00B413E7">
      <w:pPr>
        <w:spacing w:after="0" w:line="240" w:lineRule="auto"/>
      </w:pPr>
      <w:r>
        <w:continuationSeparator/>
      </w:r>
    </w:p>
  </w:footnote>
  <w:footnote w:id="1">
    <w:p w14:paraId="14C388FE" w14:textId="77777777" w:rsidR="00745E73" w:rsidRPr="002775D5" w:rsidRDefault="00745E73" w:rsidP="00745E73">
      <w:pPr>
        <w:pStyle w:val="Tekstprzypisudolnego"/>
        <w:rPr>
          <w:rFonts w:ascii="Arial" w:hAnsi="Arial" w:cs="Arial"/>
        </w:rPr>
      </w:pPr>
      <w:r w:rsidRPr="002775D5">
        <w:rPr>
          <w:rStyle w:val="Odwoanieprzypisudolnego"/>
          <w:rFonts w:ascii="Arial" w:hAnsi="Arial" w:cs="Arial"/>
        </w:rPr>
        <w:footnoteRef/>
      </w:r>
      <w:r w:rsidRPr="002775D5">
        <w:rPr>
          <w:rFonts w:ascii="Arial" w:hAnsi="Arial" w:cs="Arial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B8D79" w14:textId="77777777" w:rsidR="0089041B" w:rsidRDefault="008904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F4A53" w14:textId="3960DD2A" w:rsidR="00D837AC" w:rsidRPr="006C1F9C" w:rsidRDefault="0089041B" w:rsidP="00D837AC">
    <w:pPr>
      <w:pStyle w:val="Nagwek"/>
    </w:pPr>
    <w:r w:rsidRPr="00C41465">
      <w:rPr>
        <w:noProof/>
        <w:lang w:eastAsia="pl-PL"/>
      </w:rPr>
      <w:drawing>
        <wp:inline distT="0" distB="0" distL="0" distR="0" wp14:anchorId="54116E9F" wp14:editId="0E61D866">
          <wp:extent cx="5760720" cy="807720"/>
          <wp:effectExtent l="0" t="0" r="0" b="0"/>
          <wp:docPr id="2022409440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40944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BFC3A5" w14:textId="689F8BC2" w:rsidR="00B413E7" w:rsidRDefault="00B413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2D901" w14:textId="77777777" w:rsidR="0089041B" w:rsidRDefault="008904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698BC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9F10D27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891DB7"/>
    <w:multiLevelType w:val="hybridMultilevel"/>
    <w:tmpl w:val="45203C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52D3AFD"/>
    <w:multiLevelType w:val="hybridMultilevel"/>
    <w:tmpl w:val="D67834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063B96"/>
    <w:multiLevelType w:val="hybridMultilevel"/>
    <w:tmpl w:val="2FE6F4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276205"/>
    <w:multiLevelType w:val="multilevel"/>
    <w:tmpl w:val="46B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890469"/>
    <w:multiLevelType w:val="hybridMultilevel"/>
    <w:tmpl w:val="ECBC7794"/>
    <w:lvl w:ilvl="0" w:tplc="A4DE63F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4EE7B6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9530FE5"/>
    <w:multiLevelType w:val="hybridMultilevel"/>
    <w:tmpl w:val="FE4C4D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AC3736"/>
    <w:multiLevelType w:val="hybridMultilevel"/>
    <w:tmpl w:val="85545C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9F14D5"/>
    <w:multiLevelType w:val="hybridMultilevel"/>
    <w:tmpl w:val="D9565B06"/>
    <w:name w:val="WW8Num3122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DE5CC2">
      <w:start w:val="3"/>
      <w:numFmt w:val="bullet"/>
      <w:lvlText w:val="•"/>
      <w:lvlJc w:val="left"/>
      <w:pPr>
        <w:ind w:left="2220" w:hanging="114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F1316F"/>
    <w:multiLevelType w:val="hybridMultilevel"/>
    <w:tmpl w:val="07D48A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870D5B"/>
    <w:multiLevelType w:val="hybridMultilevel"/>
    <w:tmpl w:val="258A86DC"/>
    <w:lvl w:ilvl="0" w:tplc="BED0D2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2381D69"/>
    <w:multiLevelType w:val="hybridMultilevel"/>
    <w:tmpl w:val="EC6EC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253528"/>
    <w:multiLevelType w:val="hybridMultilevel"/>
    <w:tmpl w:val="07A00390"/>
    <w:lvl w:ilvl="0" w:tplc="2BFEFDE2">
      <w:start w:val="1"/>
      <w:numFmt w:val="lowerLetter"/>
      <w:lvlText w:val="%1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5811A8F"/>
    <w:multiLevelType w:val="hybridMultilevel"/>
    <w:tmpl w:val="3E780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8105847"/>
    <w:multiLevelType w:val="multilevel"/>
    <w:tmpl w:val="CFC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420D3"/>
    <w:multiLevelType w:val="hybridMultilevel"/>
    <w:tmpl w:val="EDA67D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AAC73FB"/>
    <w:multiLevelType w:val="hybridMultilevel"/>
    <w:tmpl w:val="55A02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075A3"/>
    <w:multiLevelType w:val="hybridMultilevel"/>
    <w:tmpl w:val="F8D83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A4EC5"/>
    <w:multiLevelType w:val="hybridMultilevel"/>
    <w:tmpl w:val="D9BECD1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>
    <w:nsid w:val="50D132AA"/>
    <w:multiLevelType w:val="hybridMultilevel"/>
    <w:tmpl w:val="6142B748"/>
    <w:lvl w:ilvl="0" w:tplc="5B7066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E06AA"/>
    <w:multiLevelType w:val="hybridMultilevel"/>
    <w:tmpl w:val="8C32E212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>
    <w:nsid w:val="64402FD2"/>
    <w:multiLevelType w:val="hybridMultilevel"/>
    <w:tmpl w:val="A43E777E"/>
    <w:lvl w:ilvl="0" w:tplc="04150017">
      <w:start w:val="1"/>
      <w:numFmt w:val="lowerLetter"/>
      <w:lvlText w:val="%1)"/>
      <w:lvlJc w:val="left"/>
      <w:pPr>
        <w:ind w:left="1784" w:hanging="360"/>
      </w:pPr>
    </w:lvl>
    <w:lvl w:ilvl="1" w:tplc="04150019" w:tentative="1">
      <w:start w:val="1"/>
      <w:numFmt w:val="lowerLetter"/>
      <w:lvlText w:val="%2."/>
      <w:lvlJc w:val="left"/>
      <w:pPr>
        <w:ind w:left="2504" w:hanging="360"/>
      </w:pPr>
    </w:lvl>
    <w:lvl w:ilvl="2" w:tplc="0415001B" w:tentative="1">
      <w:start w:val="1"/>
      <w:numFmt w:val="lowerRoman"/>
      <w:lvlText w:val="%3."/>
      <w:lvlJc w:val="right"/>
      <w:pPr>
        <w:ind w:left="3224" w:hanging="180"/>
      </w:pPr>
    </w:lvl>
    <w:lvl w:ilvl="3" w:tplc="0415000F" w:tentative="1">
      <w:start w:val="1"/>
      <w:numFmt w:val="decimal"/>
      <w:lvlText w:val="%4."/>
      <w:lvlJc w:val="left"/>
      <w:pPr>
        <w:ind w:left="3944" w:hanging="360"/>
      </w:pPr>
    </w:lvl>
    <w:lvl w:ilvl="4" w:tplc="04150019" w:tentative="1">
      <w:start w:val="1"/>
      <w:numFmt w:val="lowerLetter"/>
      <w:lvlText w:val="%5."/>
      <w:lvlJc w:val="left"/>
      <w:pPr>
        <w:ind w:left="4664" w:hanging="360"/>
      </w:pPr>
    </w:lvl>
    <w:lvl w:ilvl="5" w:tplc="0415001B" w:tentative="1">
      <w:start w:val="1"/>
      <w:numFmt w:val="lowerRoman"/>
      <w:lvlText w:val="%6."/>
      <w:lvlJc w:val="right"/>
      <w:pPr>
        <w:ind w:left="5384" w:hanging="180"/>
      </w:pPr>
    </w:lvl>
    <w:lvl w:ilvl="6" w:tplc="0415000F" w:tentative="1">
      <w:start w:val="1"/>
      <w:numFmt w:val="decimal"/>
      <w:lvlText w:val="%7."/>
      <w:lvlJc w:val="left"/>
      <w:pPr>
        <w:ind w:left="6104" w:hanging="360"/>
      </w:pPr>
    </w:lvl>
    <w:lvl w:ilvl="7" w:tplc="04150019" w:tentative="1">
      <w:start w:val="1"/>
      <w:numFmt w:val="lowerLetter"/>
      <w:lvlText w:val="%8."/>
      <w:lvlJc w:val="left"/>
      <w:pPr>
        <w:ind w:left="6824" w:hanging="360"/>
      </w:pPr>
    </w:lvl>
    <w:lvl w:ilvl="8" w:tplc="0415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25">
    <w:nsid w:val="66824B58"/>
    <w:multiLevelType w:val="hybridMultilevel"/>
    <w:tmpl w:val="7B805F2E"/>
    <w:lvl w:ilvl="0" w:tplc="E9D41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E47DF0"/>
    <w:multiLevelType w:val="hybridMultilevel"/>
    <w:tmpl w:val="35A20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C1503B8"/>
    <w:multiLevelType w:val="hybridMultilevel"/>
    <w:tmpl w:val="3828C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1"/>
  </w:num>
  <w:num w:numId="4">
    <w:abstractNumId w:val="9"/>
  </w:num>
  <w:num w:numId="5">
    <w:abstractNumId w:val="8"/>
  </w:num>
  <w:num w:numId="6">
    <w:abstractNumId w:val="10"/>
  </w:num>
  <w:num w:numId="7">
    <w:abstractNumId w:val="27"/>
  </w:num>
  <w:num w:numId="8">
    <w:abstractNumId w:val="13"/>
  </w:num>
  <w:num w:numId="9">
    <w:abstractNumId w:val="11"/>
  </w:num>
  <w:num w:numId="10">
    <w:abstractNumId w:val="15"/>
  </w:num>
  <w:num w:numId="11">
    <w:abstractNumId w:val="12"/>
  </w:num>
  <w:num w:numId="12">
    <w:abstractNumId w:val="18"/>
  </w:num>
  <w:num w:numId="13">
    <w:abstractNumId w:val="22"/>
  </w:num>
  <w:num w:numId="14">
    <w:abstractNumId w:val="2"/>
  </w:num>
  <w:num w:numId="15">
    <w:abstractNumId w:val="6"/>
  </w:num>
  <w:num w:numId="16">
    <w:abstractNumId w:val="0"/>
  </w:num>
  <w:num w:numId="17">
    <w:abstractNumId w:val="1"/>
  </w:num>
  <w:num w:numId="18">
    <w:abstractNumId w:val="7"/>
  </w:num>
  <w:num w:numId="19">
    <w:abstractNumId w:val="14"/>
  </w:num>
  <w:num w:numId="20">
    <w:abstractNumId w:val="16"/>
  </w:num>
  <w:num w:numId="21">
    <w:abstractNumId w:val="23"/>
  </w:num>
  <w:num w:numId="22">
    <w:abstractNumId w:val="20"/>
  </w:num>
  <w:num w:numId="23">
    <w:abstractNumId w:val="25"/>
  </w:num>
  <w:num w:numId="24">
    <w:abstractNumId w:val="4"/>
  </w:num>
  <w:num w:numId="25">
    <w:abstractNumId w:val="26"/>
  </w:num>
  <w:num w:numId="26">
    <w:abstractNumId w:val="19"/>
  </w:num>
  <w:num w:numId="27">
    <w:abstractNumId w:val="29"/>
  </w:num>
  <w:num w:numId="28">
    <w:abstractNumId w:val="28"/>
  </w:num>
  <w:num w:numId="29">
    <w:abstractNumId w:val="2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A8"/>
    <w:rsid w:val="00004D28"/>
    <w:rsid w:val="000075B3"/>
    <w:rsid w:val="00050709"/>
    <w:rsid w:val="0007278B"/>
    <w:rsid w:val="000827AF"/>
    <w:rsid w:val="00087640"/>
    <w:rsid w:val="000F79FA"/>
    <w:rsid w:val="00115343"/>
    <w:rsid w:val="001663E6"/>
    <w:rsid w:val="001769B4"/>
    <w:rsid w:val="001974F0"/>
    <w:rsid w:val="001A3C19"/>
    <w:rsid w:val="001C7BA4"/>
    <w:rsid w:val="001D2D35"/>
    <w:rsid w:val="001E77B2"/>
    <w:rsid w:val="00222F8E"/>
    <w:rsid w:val="002565FD"/>
    <w:rsid w:val="0027313A"/>
    <w:rsid w:val="002A015C"/>
    <w:rsid w:val="002E3293"/>
    <w:rsid w:val="00330901"/>
    <w:rsid w:val="00332EFC"/>
    <w:rsid w:val="00373692"/>
    <w:rsid w:val="003811A2"/>
    <w:rsid w:val="00392237"/>
    <w:rsid w:val="003D2267"/>
    <w:rsid w:val="00412D70"/>
    <w:rsid w:val="0048267A"/>
    <w:rsid w:val="0049607E"/>
    <w:rsid w:val="004A0799"/>
    <w:rsid w:val="004A25B7"/>
    <w:rsid w:val="004B1522"/>
    <w:rsid w:val="005123C8"/>
    <w:rsid w:val="00516469"/>
    <w:rsid w:val="005B7746"/>
    <w:rsid w:val="005C5FD5"/>
    <w:rsid w:val="005D19F8"/>
    <w:rsid w:val="005E0A33"/>
    <w:rsid w:val="0061378F"/>
    <w:rsid w:val="00625FDB"/>
    <w:rsid w:val="00647B6C"/>
    <w:rsid w:val="00682DA2"/>
    <w:rsid w:val="006D3637"/>
    <w:rsid w:val="006D67C9"/>
    <w:rsid w:val="006F7F15"/>
    <w:rsid w:val="0070039B"/>
    <w:rsid w:val="00706788"/>
    <w:rsid w:val="00706DA8"/>
    <w:rsid w:val="007353CB"/>
    <w:rsid w:val="00745E73"/>
    <w:rsid w:val="007769A9"/>
    <w:rsid w:val="007C49E7"/>
    <w:rsid w:val="007E66E8"/>
    <w:rsid w:val="007E70CA"/>
    <w:rsid w:val="00872F60"/>
    <w:rsid w:val="008761B9"/>
    <w:rsid w:val="00876880"/>
    <w:rsid w:val="0089041B"/>
    <w:rsid w:val="008B5480"/>
    <w:rsid w:val="009249FC"/>
    <w:rsid w:val="00957CE9"/>
    <w:rsid w:val="00967010"/>
    <w:rsid w:val="009757A0"/>
    <w:rsid w:val="00976504"/>
    <w:rsid w:val="00980BA5"/>
    <w:rsid w:val="009C7261"/>
    <w:rsid w:val="009D656F"/>
    <w:rsid w:val="00A64877"/>
    <w:rsid w:val="00AA010C"/>
    <w:rsid w:val="00AB76BB"/>
    <w:rsid w:val="00AC774A"/>
    <w:rsid w:val="00AE5199"/>
    <w:rsid w:val="00AF1284"/>
    <w:rsid w:val="00B076EE"/>
    <w:rsid w:val="00B413E7"/>
    <w:rsid w:val="00B47896"/>
    <w:rsid w:val="00B52487"/>
    <w:rsid w:val="00B6197F"/>
    <w:rsid w:val="00B92FC2"/>
    <w:rsid w:val="00B951EA"/>
    <w:rsid w:val="00BB5E36"/>
    <w:rsid w:val="00BC603F"/>
    <w:rsid w:val="00BE09BC"/>
    <w:rsid w:val="00C135F3"/>
    <w:rsid w:val="00C146DF"/>
    <w:rsid w:val="00C410FE"/>
    <w:rsid w:val="00C56C60"/>
    <w:rsid w:val="00CB4418"/>
    <w:rsid w:val="00CE01FC"/>
    <w:rsid w:val="00D377F9"/>
    <w:rsid w:val="00D46EFC"/>
    <w:rsid w:val="00D60AFB"/>
    <w:rsid w:val="00D837AC"/>
    <w:rsid w:val="00DB0B5D"/>
    <w:rsid w:val="00DC01D9"/>
    <w:rsid w:val="00DE5724"/>
    <w:rsid w:val="00E13641"/>
    <w:rsid w:val="00E16F84"/>
    <w:rsid w:val="00E31442"/>
    <w:rsid w:val="00E3775F"/>
    <w:rsid w:val="00E5789D"/>
    <w:rsid w:val="00E721D5"/>
    <w:rsid w:val="00E81D00"/>
    <w:rsid w:val="00EC547A"/>
    <w:rsid w:val="00EF7E3E"/>
    <w:rsid w:val="00F266BD"/>
    <w:rsid w:val="00F40357"/>
    <w:rsid w:val="00F40C42"/>
    <w:rsid w:val="00F577A5"/>
    <w:rsid w:val="00F8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7A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3E7"/>
  </w:style>
  <w:style w:type="paragraph" w:styleId="Nagwek1">
    <w:name w:val="heading 1"/>
    <w:basedOn w:val="Normalny"/>
    <w:next w:val="Normalny"/>
    <w:link w:val="Nagwek1Znak"/>
    <w:uiPriority w:val="9"/>
    <w:qFormat/>
    <w:rsid w:val="0070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D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D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D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D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D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D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DA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06D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D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D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DA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3E7"/>
  </w:style>
  <w:style w:type="paragraph" w:styleId="Stopka">
    <w:name w:val="footer"/>
    <w:basedOn w:val="Normalny"/>
    <w:link w:val="StopkaZnak"/>
    <w:uiPriority w:val="99"/>
    <w:unhideWhenUsed/>
    <w:rsid w:val="00B4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3E7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DE5724"/>
  </w:style>
  <w:style w:type="character" w:styleId="Hipercze">
    <w:name w:val="Hyperlink"/>
    <w:basedOn w:val="Domylnaczcionkaakapitu"/>
    <w:uiPriority w:val="99"/>
    <w:unhideWhenUsed/>
    <w:rsid w:val="00DE572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2F8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3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3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39B"/>
    <w:rPr>
      <w:b/>
      <w:bCs/>
      <w:sz w:val="20"/>
      <w:szCs w:val="20"/>
    </w:rPr>
  </w:style>
  <w:style w:type="paragraph" w:customStyle="1" w:styleId="Default">
    <w:name w:val="Default"/>
    <w:rsid w:val="00C146D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735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7353C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7353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A3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F7F15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7896"/>
    <w:rPr>
      <w:color w:val="605E5C"/>
      <w:shd w:val="clear" w:color="auto" w:fill="E1DFDD"/>
    </w:rPr>
  </w:style>
  <w:style w:type="character" w:customStyle="1" w:styleId="Domylnaczcionkaakapitu3">
    <w:name w:val="Domyślna czcionka akapitu3"/>
    <w:rsid w:val="00745E73"/>
  </w:style>
  <w:style w:type="paragraph" w:styleId="Bezodstpw">
    <w:name w:val="No Spacing"/>
    <w:uiPriority w:val="1"/>
    <w:qFormat/>
    <w:rsid w:val="00E314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3E7"/>
  </w:style>
  <w:style w:type="paragraph" w:styleId="Nagwek1">
    <w:name w:val="heading 1"/>
    <w:basedOn w:val="Normalny"/>
    <w:next w:val="Normalny"/>
    <w:link w:val="Nagwek1Znak"/>
    <w:uiPriority w:val="9"/>
    <w:qFormat/>
    <w:rsid w:val="0070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D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D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D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D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D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D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6DA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706D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6D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D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DA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3E7"/>
  </w:style>
  <w:style w:type="paragraph" w:styleId="Stopka">
    <w:name w:val="footer"/>
    <w:basedOn w:val="Normalny"/>
    <w:link w:val="StopkaZnak"/>
    <w:uiPriority w:val="99"/>
    <w:unhideWhenUsed/>
    <w:rsid w:val="00B4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3E7"/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DE5724"/>
  </w:style>
  <w:style w:type="character" w:styleId="Hipercze">
    <w:name w:val="Hyperlink"/>
    <w:basedOn w:val="Domylnaczcionkaakapitu"/>
    <w:uiPriority w:val="99"/>
    <w:unhideWhenUsed/>
    <w:rsid w:val="00DE572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2F8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3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3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39B"/>
    <w:rPr>
      <w:b/>
      <w:bCs/>
      <w:sz w:val="20"/>
      <w:szCs w:val="20"/>
    </w:rPr>
  </w:style>
  <w:style w:type="paragraph" w:customStyle="1" w:styleId="Default">
    <w:name w:val="Default"/>
    <w:rsid w:val="00C146D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735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7353C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7353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A3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F7F15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47896"/>
    <w:rPr>
      <w:color w:val="605E5C"/>
      <w:shd w:val="clear" w:color="auto" w:fill="E1DFDD"/>
    </w:rPr>
  </w:style>
  <w:style w:type="character" w:customStyle="1" w:styleId="Domylnaczcionkaakapitu3">
    <w:name w:val="Domyślna czcionka akapitu3"/>
    <w:rsid w:val="00745E73"/>
  </w:style>
  <w:style w:type="paragraph" w:styleId="Bezodstpw">
    <w:name w:val="No Spacing"/>
    <w:uiPriority w:val="1"/>
    <w:qFormat/>
    <w:rsid w:val="00E314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o@mopskrasnysta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FDFF-4ACF-41C7-BA7F-748CB1B8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Matysik</dc:creator>
  <cp:lastModifiedBy>Monika Sawa</cp:lastModifiedBy>
  <cp:revision>3</cp:revision>
  <cp:lastPrinted>2025-10-07T06:47:00Z</cp:lastPrinted>
  <dcterms:created xsi:type="dcterms:W3CDTF">2025-10-07T11:36:00Z</dcterms:created>
  <dcterms:modified xsi:type="dcterms:W3CDTF">2025-10-09T09:44:00Z</dcterms:modified>
</cp:coreProperties>
</file>