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0535" w14:textId="1B65C1C0" w:rsidR="00A40945" w:rsidRPr="00A12440" w:rsidRDefault="00BD16CE" w:rsidP="00185474">
      <w:pPr>
        <w:spacing w:line="360" w:lineRule="auto"/>
        <w:jc w:val="both"/>
        <w:rPr>
          <w:rFonts w:ascii="Arial" w:hAnsi="Arial" w:cs="Arial"/>
          <w:iCs/>
          <w:spacing w:val="2"/>
        </w:rPr>
      </w:pPr>
      <w:r w:rsidRPr="00A12440">
        <w:rPr>
          <w:rFonts w:ascii="Arial" w:hAnsi="Arial" w:cs="Arial"/>
          <w:iCs/>
          <w:spacing w:val="2"/>
        </w:rPr>
        <w:t xml:space="preserve">Załącznik nr 2 </w:t>
      </w:r>
      <w:r w:rsidR="00A40945" w:rsidRPr="00A12440">
        <w:rPr>
          <w:rFonts w:ascii="Arial" w:hAnsi="Arial" w:cs="Arial"/>
          <w:iCs/>
          <w:spacing w:val="2"/>
        </w:rPr>
        <w:t>do Regulaminu rekrutacji i udziału w projekcie pn.</w:t>
      </w:r>
      <w:r w:rsidR="00A40945" w:rsidRPr="00A12440">
        <w:rPr>
          <w:rFonts w:ascii="Arial" w:hAnsi="Arial" w:cs="Arial"/>
          <w:b/>
          <w:bCs/>
          <w:spacing w:val="2"/>
        </w:rPr>
        <w:t xml:space="preserve"> </w:t>
      </w:r>
      <w:r w:rsidR="00A40945" w:rsidRPr="00A12440">
        <w:rPr>
          <w:rFonts w:ascii="Arial" w:hAnsi="Arial" w:cs="Arial"/>
          <w:b/>
          <w:bCs/>
          <w:iCs/>
          <w:spacing w:val="2"/>
        </w:rPr>
        <w:t>„</w:t>
      </w:r>
      <w:r w:rsidR="00084C7D" w:rsidRPr="00FC2A95">
        <w:rPr>
          <w:rFonts w:ascii="Arial" w:hAnsi="Arial" w:cs="Arial"/>
          <w:b/>
          <w:bCs/>
          <w:spacing w:val="6"/>
        </w:rPr>
        <w:t>Pomocna Dłoń - usługi zdrowotne dla osób potrzebujących wsparcia z Miasta Krasnystaw</w:t>
      </w:r>
      <w:r w:rsidR="00A40945" w:rsidRPr="00A12440">
        <w:rPr>
          <w:rFonts w:ascii="Arial" w:hAnsi="Arial" w:cs="Arial"/>
          <w:b/>
          <w:bCs/>
          <w:iCs/>
          <w:spacing w:val="2"/>
        </w:rPr>
        <w:t xml:space="preserve">” </w:t>
      </w:r>
      <w:r w:rsidR="00084C7D" w:rsidRPr="00FC2A95">
        <w:rPr>
          <w:rFonts w:ascii="Arial" w:hAnsi="Arial" w:cs="Arial"/>
          <w:b/>
          <w:bCs/>
          <w:spacing w:val="6"/>
        </w:rPr>
        <w:t>FELU.08.06-IZ.00-0014/25</w:t>
      </w:r>
      <w:r w:rsidR="00084C7D" w:rsidRPr="00FC2A95">
        <w:rPr>
          <w:rFonts w:ascii="Arial" w:hAnsi="Arial" w:cs="Arial"/>
          <w:iCs/>
          <w:spacing w:val="2"/>
        </w:rPr>
        <w:t xml:space="preserve"> </w:t>
      </w:r>
      <w:r w:rsidR="00A40945" w:rsidRPr="00A12440">
        <w:rPr>
          <w:rFonts w:ascii="Arial" w:hAnsi="Arial" w:cs="Arial"/>
          <w:iCs/>
          <w:spacing w:val="2"/>
        </w:rPr>
        <w:t xml:space="preserve"> </w:t>
      </w:r>
      <w:r w:rsidR="00A40945" w:rsidRPr="00A12440">
        <w:rPr>
          <w:rFonts w:ascii="Arial" w:hAnsi="Arial" w:cs="Arial"/>
          <w:spacing w:val="2"/>
        </w:rPr>
        <w:t>współfinansowanego ze środków Europejskiego Funduszu Społecznego Plus (EFS+) w ramach Programu Fundusze Europejskie dla Lubelskiego 2021-2027.</w:t>
      </w:r>
    </w:p>
    <w:p w14:paraId="72CEF3DB" w14:textId="3A46EBEC" w:rsidR="00F93554" w:rsidRDefault="00E90EB0" w:rsidP="00BD16CE">
      <w:pPr>
        <w:pStyle w:val="Nagwek1"/>
        <w:spacing w:line="276" w:lineRule="auto"/>
        <w:ind w:left="1560"/>
        <w:rPr>
          <w:spacing w:val="2"/>
          <w:szCs w:val="24"/>
        </w:rPr>
      </w:pPr>
      <w:r w:rsidRPr="00F93554">
        <w:rPr>
          <w:spacing w:val="2"/>
          <w:szCs w:val="24"/>
        </w:rPr>
        <w:t xml:space="preserve">KARTA OCENY STANU </w:t>
      </w:r>
      <w:r w:rsidR="00A979EE" w:rsidRPr="00F93554">
        <w:rPr>
          <w:spacing w:val="2"/>
          <w:szCs w:val="24"/>
        </w:rPr>
        <w:t xml:space="preserve">OSOBY </w:t>
      </w:r>
      <w:r w:rsidRPr="00F93554">
        <w:rPr>
          <w:spacing w:val="2"/>
          <w:szCs w:val="24"/>
        </w:rPr>
        <w:t>WG SKALI BARTHEL</w:t>
      </w:r>
    </w:p>
    <w:p w14:paraId="147488CB" w14:textId="77777777" w:rsidR="00BD16CE" w:rsidRPr="00BD16CE" w:rsidRDefault="00BD16CE" w:rsidP="00BD16CE"/>
    <w:p w14:paraId="6217524A" w14:textId="6915579C" w:rsidR="00DB4DF4" w:rsidRPr="00F93554" w:rsidRDefault="00AE317A" w:rsidP="00F93554">
      <w:pPr>
        <w:spacing w:after="109" w:line="276" w:lineRule="auto"/>
        <w:ind w:right="2170"/>
        <w:rPr>
          <w:rFonts w:ascii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Ocena wg skali opartej na skali </w:t>
      </w:r>
      <w:proofErr w:type="spellStart"/>
      <w:r w:rsidRPr="00F93554">
        <w:rPr>
          <w:rFonts w:ascii="Arial" w:eastAsia="Arial" w:hAnsi="Arial" w:cs="Arial"/>
          <w:spacing w:val="2"/>
          <w:sz w:val="24"/>
          <w:szCs w:val="24"/>
        </w:rPr>
        <w:t>Barthel</w:t>
      </w:r>
      <w:proofErr w:type="spellEnd"/>
      <w:r w:rsidR="005B6F58" w:rsidRPr="00F93554">
        <w:rPr>
          <w:rStyle w:val="Odwoanieprzypisudolnego"/>
          <w:rFonts w:ascii="Arial" w:eastAsia="Arial" w:hAnsi="Arial" w:cs="Arial"/>
          <w:spacing w:val="2"/>
          <w:sz w:val="24"/>
          <w:szCs w:val="24"/>
        </w:rPr>
        <w:footnoteReference w:id="1"/>
      </w: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bookmarkStart w:id="0" w:name="_GoBack"/>
      <w:bookmarkEnd w:id="0"/>
    </w:p>
    <w:p w14:paraId="160B4C69" w14:textId="6C619A3D" w:rsidR="006E231B" w:rsidRPr="00F93554" w:rsidRDefault="00AE317A" w:rsidP="00BD16CE">
      <w:pP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Imię i nazwisko </w:t>
      </w:r>
    </w:p>
    <w:p w14:paraId="0ABC1898" w14:textId="77777777" w:rsidR="006E231B" w:rsidRPr="00F93554" w:rsidRDefault="006E231B" w:rsidP="00BD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</w:p>
    <w:p w14:paraId="33BCDD57" w14:textId="130F8AD8" w:rsidR="00367AE4" w:rsidRPr="00F93554" w:rsidRDefault="00367AE4" w:rsidP="00BD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</w:p>
    <w:p w14:paraId="7201F71C" w14:textId="77777777" w:rsidR="005B6F58" w:rsidRPr="00F93554" w:rsidRDefault="00AE317A" w:rsidP="00BD16CE">
      <w:pPr>
        <w:spacing w:after="0" w:line="276" w:lineRule="auto"/>
        <w:ind w:left="705" w:right="2170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>Adres</w:t>
      </w:r>
      <w:r w:rsidR="005B6F58" w:rsidRPr="00F935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93554">
        <w:rPr>
          <w:rFonts w:ascii="Arial" w:eastAsia="Arial" w:hAnsi="Arial" w:cs="Arial"/>
          <w:spacing w:val="2"/>
          <w:sz w:val="24"/>
          <w:szCs w:val="24"/>
        </w:rPr>
        <w:t>zamieszkani</w:t>
      </w:r>
      <w:r w:rsidR="00367AE4" w:rsidRPr="00F93554">
        <w:rPr>
          <w:rFonts w:ascii="Arial" w:eastAsia="Arial" w:hAnsi="Arial" w:cs="Arial"/>
          <w:spacing w:val="2"/>
          <w:sz w:val="24"/>
          <w:szCs w:val="24"/>
        </w:rPr>
        <w:t xml:space="preserve">a </w:t>
      </w:r>
    </w:p>
    <w:p w14:paraId="4E70BB14" w14:textId="5930DACD" w:rsidR="00367AE4" w:rsidRPr="00F93554" w:rsidRDefault="00367AE4" w:rsidP="00BD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5" w:right="2170"/>
        <w:rPr>
          <w:rFonts w:ascii="Arial" w:hAnsi="Arial" w:cs="Arial"/>
          <w:spacing w:val="2"/>
          <w:sz w:val="24"/>
          <w:szCs w:val="24"/>
        </w:rPr>
      </w:pPr>
    </w:p>
    <w:p w14:paraId="4246DC10" w14:textId="337539BD" w:rsidR="006E231B" w:rsidRPr="00F93554" w:rsidRDefault="006E231B" w:rsidP="00BD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5" w:right="2170"/>
        <w:rPr>
          <w:rFonts w:ascii="Arial" w:hAnsi="Arial" w:cs="Arial"/>
          <w:spacing w:val="2"/>
          <w:sz w:val="24"/>
          <w:szCs w:val="24"/>
        </w:rPr>
      </w:pPr>
    </w:p>
    <w:p w14:paraId="3334DF07" w14:textId="77777777" w:rsidR="006E231B" w:rsidRPr="00F93554" w:rsidRDefault="006E231B" w:rsidP="00BD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5" w:right="2170"/>
        <w:rPr>
          <w:rFonts w:ascii="Arial" w:hAnsi="Arial" w:cs="Arial"/>
          <w:spacing w:val="2"/>
          <w:sz w:val="24"/>
          <w:szCs w:val="24"/>
        </w:rPr>
      </w:pPr>
    </w:p>
    <w:p w14:paraId="55C5D6F0" w14:textId="14B90147" w:rsidR="00DB4DF4" w:rsidRPr="00F93554" w:rsidRDefault="00AE317A" w:rsidP="00BD16CE">
      <w:pP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Numer </w:t>
      </w:r>
      <w:r w:rsidR="002745B6" w:rsidRPr="00F93554">
        <w:rPr>
          <w:rFonts w:ascii="Arial" w:eastAsia="Arial" w:hAnsi="Arial" w:cs="Arial"/>
          <w:spacing w:val="2"/>
          <w:sz w:val="24"/>
          <w:szCs w:val="24"/>
        </w:rPr>
        <w:t>PESEL</w:t>
      </w: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6A08" w:rsidRPr="00F93554">
        <w:rPr>
          <w:rFonts w:ascii="Arial" w:eastAsia="Arial" w:hAnsi="Arial" w:cs="Arial"/>
          <w:spacing w:val="2"/>
          <w:sz w:val="24"/>
          <w:szCs w:val="24"/>
        </w:rPr>
        <w:t>(</w:t>
      </w:r>
      <w:r w:rsidRPr="00F93554">
        <w:rPr>
          <w:rFonts w:ascii="Arial" w:eastAsia="Arial" w:hAnsi="Arial" w:cs="Arial"/>
          <w:spacing w:val="2"/>
          <w:sz w:val="24"/>
          <w:szCs w:val="24"/>
        </w:rPr>
        <w:t>w przypadku braku numeru P</w:t>
      </w:r>
      <w:r w:rsidR="00B10E49" w:rsidRPr="00F93554">
        <w:rPr>
          <w:rFonts w:ascii="Arial" w:eastAsia="Arial" w:hAnsi="Arial" w:cs="Arial"/>
          <w:spacing w:val="2"/>
          <w:sz w:val="24"/>
          <w:szCs w:val="24"/>
        </w:rPr>
        <w:t>ESEL</w:t>
      </w: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, numer </w:t>
      </w:r>
      <w:r w:rsidR="006F6A08" w:rsidRPr="00F93554">
        <w:rPr>
          <w:rFonts w:ascii="Arial" w:eastAsia="Arial" w:hAnsi="Arial" w:cs="Arial"/>
          <w:spacing w:val="2"/>
          <w:sz w:val="24"/>
          <w:szCs w:val="24"/>
        </w:rPr>
        <w:t xml:space="preserve">i nazwę </w:t>
      </w:r>
      <w:r w:rsidRPr="00F93554">
        <w:rPr>
          <w:rFonts w:ascii="Arial" w:eastAsia="Arial" w:hAnsi="Arial" w:cs="Arial"/>
          <w:spacing w:val="2"/>
          <w:sz w:val="24"/>
          <w:szCs w:val="24"/>
        </w:rPr>
        <w:t>dokumentu</w:t>
      </w:r>
      <w:r w:rsidR="00B10E49" w:rsidRPr="00F93554">
        <w:rPr>
          <w:rFonts w:ascii="Arial" w:eastAsia="Arial" w:hAnsi="Arial" w:cs="Arial"/>
          <w:spacing w:val="2"/>
          <w:sz w:val="24"/>
          <w:szCs w:val="24"/>
        </w:rPr>
        <w:t xml:space="preserve"> p</w:t>
      </w:r>
      <w:r w:rsidRPr="00F93554">
        <w:rPr>
          <w:rFonts w:ascii="Arial" w:eastAsia="Arial" w:hAnsi="Arial" w:cs="Arial"/>
          <w:spacing w:val="2"/>
          <w:sz w:val="24"/>
          <w:szCs w:val="24"/>
        </w:rPr>
        <w:t>otwierdzającego tożsamość</w:t>
      </w:r>
      <w:r w:rsidR="006F6A08" w:rsidRPr="00F93554">
        <w:rPr>
          <w:rFonts w:ascii="Arial" w:eastAsia="Arial" w:hAnsi="Arial" w:cs="Arial"/>
          <w:spacing w:val="2"/>
          <w:sz w:val="24"/>
          <w:szCs w:val="24"/>
        </w:rPr>
        <w:t>)</w:t>
      </w:r>
    </w:p>
    <w:p w14:paraId="540B18E6" w14:textId="48C7007A" w:rsidR="006E231B" w:rsidRPr="00F93554" w:rsidRDefault="006E231B" w:rsidP="00BD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8" w:line="276" w:lineRule="auto"/>
        <w:ind w:left="715" w:right="2170" w:hanging="10"/>
        <w:rPr>
          <w:rFonts w:ascii="Arial" w:hAnsi="Arial" w:cs="Arial"/>
          <w:spacing w:val="2"/>
          <w:sz w:val="24"/>
          <w:szCs w:val="24"/>
        </w:rPr>
      </w:pPr>
    </w:p>
    <w:p w14:paraId="4EBF7052" w14:textId="77777777" w:rsidR="00600545" w:rsidRPr="00F93554" w:rsidRDefault="00600545" w:rsidP="00F93554">
      <w:pPr>
        <w:pStyle w:val="Tytu"/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50757F6C" w14:textId="41B8DF76" w:rsidR="00367AE4" w:rsidRPr="00F93554" w:rsidRDefault="00AE317A" w:rsidP="00F93554">
      <w:pPr>
        <w:pStyle w:val="Tytu"/>
        <w:spacing w:line="276" w:lineRule="auto"/>
        <w:rPr>
          <w:rFonts w:ascii="Arial" w:hAnsi="Arial" w:cs="Arial"/>
          <w:b/>
          <w:spacing w:val="2"/>
          <w:sz w:val="24"/>
          <w:szCs w:val="24"/>
        </w:rPr>
      </w:pPr>
      <w:r w:rsidRPr="00F93554">
        <w:rPr>
          <w:rFonts w:ascii="Arial" w:hAnsi="Arial" w:cs="Arial"/>
          <w:spacing w:val="2"/>
          <w:sz w:val="24"/>
          <w:szCs w:val="24"/>
        </w:rPr>
        <w:t xml:space="preserve">Ocena </w:t>
      </w:r>
      <w:r w:rsidR="00A979EE" w:rsidRPr="00F93554">
        <w:rPr>
          <w:rFonts w:ascii="Arial" w:hAnsi="Arial" w:cs="Arial"/>
          <w:spacing w:val="2"/>
          <w:sz w:val="24"/>
          <w:szCs w:val="24"/>
        </w:rPr>
        <w:t xml:space="preserve">osoby </w:t>
      </w:r>
      <w:r w:rsidRPr="00F93554">
        <w:rPr>
          <w:rFonts w:ascii="Arial" w:hAnsi="Arial" w:cs="Arial"/>
          <w:spacing w:val="2"/>
          <w:sz w:val="24"/>
          <w:szCs w:val="24"/>
        </w:rPr>
        <w:t xml:space="preserve">wg skali </w:t>
      </w:r>
      <w:proofErr w:type="spellStart"/>
      <w:r w:rsidRPr="00F93554">
        <w:rPr>
          <w:rFonts w:ascii="Arial" w:hAnsi="Arial" w:cs="Arial"/>
          <w:spacing w:val="2"/>
          <w:sz w:val="24"/>
          <w:szCs w:val="24"/>
        </w:rPr>
        <w:t>Barthel</w:t>
      </w:r>
      <w:proofErr w:type="spellEnd"/>
    </w:p>
    <w:tbl>
      <w:tblPr>
        <w:tblStyle w:val="TableGrid"/>
        <w:tblW w:w="5000" w:type="pct"/>
        <w:tblInd w:w="0" w:type="dxa"/>
        <w:tblLayout w:type="fixed"/>
        <w:tblCellMar>
          <w:top w:w="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7443"/>
        <w:gridCol w:w="1203"/>
      </w:tblGrid>
      <w:tr w:rsidR="00DB4DF4" w:rsidRPr="00F93554" w14:paraId="5A89AB65" w14:textId="77777777" w:rsidTr="005B3DBE">
        <w:trPr>
          <w:trHeight w:val="31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1CCD" w14:textId="324BB7E9" w:rsidR="00DB4DF4" w:rsidRPr="00F93554" w:rsidRDefault="00AE317A" w:rsidP="00F93554">
            <w:pPr>
              <w:spacing w:line="276" w:lineRule="auto"/>
              <w:ind w:left="77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Lp.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C979" w14:textId="6D1E14B9" w:rsidR="00DB4DF4" w:rsidRPr="00F93554" w:rsidRDefault="00AE317A" w:rsidP="00F93554">
            <w:pPr>
              <w:spacing w:line="276" w:lineRule="auto"/>
              <w:ind w:right="1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Czynność</w:t>
            </w:r>
            <w:r w:rsidR="005B6F58" w:rsidRPr="00F93554">
              <w:rPr>
                <w:rStyle w:val="Odwoanieprzypisudolnego"/>
                <w:rFonts w:ascii="Arial" w:eastAsia="Arial" w:hAnsi="Arial" w:cs="Arial"/>
                <w:spacing w:val="2"/>
                <w:sz w:val="24"/>
                <w:szCs w:val="24"/>
              </w:rPr>
              <w:footnoteReference w:id="2"/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176" w14:textId="70A7A338" w:rsidR="00DB4DF4" w:rsidRPr="00F93554" w:rsidRDefault="00AE317A" w:rsidP="00F93554">
            <w:pPr>
              <w:spacing w:line="276" w:lineRule="auto"/>
              <w:ind w:right="1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Wynik</w:t>
            </w:r>
            <w:r w:rsidR="0065282C" w:rsidRPr="00F93554">
              <w:rPr>
                <w:rStyle w:val="Odwoanieprzypisudolnego"/>
                <w:rFonts w:ascii="Arial" w:eastAsia="Arial" w:hAnsi="Arial" w:cs="Arial"/>
                <w:spacing w:val="2"/>
                <w:sz w:val="24"/>
                <w:szCs w:val="24"/>
              </w:rPr>
              <w:footnoteReference w:id="3"/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11850392" w14:textId="77777777" w:rsidTr="005B3DBE">
        <w:trPr>
          <w:trHeight w:val="160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2186" w14:textId="6868CD4F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F7BB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Spożywanie posiłków: </w:t>
            </w:r>
          </w:p>
          <w:p w14:paraId="12FFAA10" w14:textId="2D65FF08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 jest w stanie samodzielnie jeść </w:t>
            </w:r>
          </w:p>
          <w:p w14:paraId="752BD54B" w14:textId="0905CAA1" w:rsidR="00F16E35" w:rsidRPr="00F93554" w:rsidRDefault="00AE317A" w:rsidP="00F93554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potrzebuje pomocy w krojeniu, smarowaniu masłem itp. lub wymaga zmodyfikowanej diety </w:t>
            </w:r>
          </w:p>
          <w:p w14:paraId="2DA281E7" w14:textId="040EABB4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samodzielny, niezależny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4DF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2A51929E" w14:textId="77777777" w:rsidTr="005B3DBE">
        <w:trPr>
          <w:trHeight w:val="130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A260" w14:textId="179941F8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0867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Przemieszczanie się z łóżka na krzesło i z powrotem, siadanie: </w:t>
            </w:r>
          </w:p>
          <w:p w14:paraId="3B7F34DB" w14:textId="4B2F15FA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 jest w stanie; nie zachowuje równowagi przy siedzeniu </w:t>
            </w:r>
          </w:p>
          <w:p w14:paraId="1A1B7C72" w14:textId="061FCCC5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większa pomoc fizyczna (jedna lub dwie osoby) </w:t>
            </w:r>
          </w:p>
          <w:p w14:paraId="2B81CE73" w14:textId="5CCE05C8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mniejsza pomoc słowna lub fizyczna </w:t>
            </w:r>
          </w:p>
          <w:p w14:paraId="2DD9CBA0" w14:textId="58C19EDA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samodzielny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54C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0BDFF71F" w14:textId="77777777" w:rsidTr="005B3DBE">
        <w:trPr>
          <w:trHeight w:val="109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7F1C" w14:textId="38665EE8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221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Utrzymanie higieny osobistej: </w:t>
            </w:r>
          </w:p>
          <w:p w14:paraId="59F5853A" w14:textId="3BC0A310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potrzebuje pomocy przy czynnościach osobistych </w:t>
            </w:r>
          </w:p>
          <w:p w14:paraId="3B04E8B9" w14:textId="125313E2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niezależny przy myciu twarz</w:t>
            </w:r>
            <w:r w:rsidR="005B3DBE">
              <w:rPr>
                <w:rFonts w:ascii="Arial" w:eastAsia="Arial" w:hAnsi="Arial" w:cs="Arial"/>
                <w:spacing w:val="2"/>
                <w:sz w:val="24"/>
                <w:szCs w:val="24"/>
              </w:rPr>
              <w:t>y, czesaniu się, myciu zębów (z 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zapewnionymi pomocami)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534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1BF0F2F2" w14:textId="77777777" w:rsidTr="005B3DBE">
        <w:trPr>
          <w:trHeight w:val="108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87B3" w14:textId="0E61E496" w:rsidR="00DB4DF4" w:rsidRPr="00F93554" w:rsidRDefault="00AE317A" w:rsidP="00F93554">
            <w:pPr>
              <w:spacing w:line="276" w:lineRule="auto"/>
              <w:ind w:right="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4</w:t>
            </w:r>
          </w:p>
          <w:p w14:paraId="2A1821D3" w14:textId="5048BB5C" w:rsidR="0065282C" w:rsidRPr="00F93554" w:rsidRDefault="0065282C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304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Korzystanie z toalety (WC) </w:t>
            </w:r>
          </w:p>
          <w:p w14:paraId="100758B7" w14:textId="1BAE657A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zależny </w:t>
            </w:r>
          </w:p>
          <w:p w14:paraId="04E32C7E" w14:textId="090EF40E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potrzebuje pomocy, ale może coś zrobić sam </w:t>
            </w:r>
          </w:p>
          <w:p w14:paraId="1A2E803E" w14:textId="01674D0D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niezależny, zdejmowanie, zakłada</w:t>
            </w:r>
            <w:r w:rsidR="005B3DBE">
              <w:rPr>
                <w:rFonts w:ascii="Arial" w:eastAsia="Arial" w:hAnsi="Arial" w:cs="Arial"/>
                <w:spacing w:val="2"/>
                <w:sz w:val="24"/>
                <w:szCs w:val="24"/>
              </w:rPr>
              <w:t>nie, ubieranie się, podcieranie 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się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9348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54C25991" w14:textId="77777777" w:rsidTr="00BD16CE">
        <w:trPr>
          <w:trHeight w:val="937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F3D3" w14:textId="5C8AFD79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5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B30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Mycie, kąpiel całego ciała: </w:t>
            </w:r>
          </w:p>
          <w:p w14:paraId="13F6197F" w14:textId="3460DC58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 zależny</w:t>
            </w:r>
          </w:p>
          <w:p w14:paraId="633CD46F" w14:textId="30D0A9D3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niezależny lub pod prysznicem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821D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320C9D8C" w14:textId="77777777" w:rsidTr="005B3DBE">
        <w:trPr>
          <w:trHeight w:val="1289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F102" w14:textId="5B2AE086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6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B1B2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Poruszanie się po powierzchniach płaskich: </w:t>
            </w:r>
          </w:p>
          <w:p w14:paraId="79F1B694" w14:textId="2CC1E073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 porusza się lub &lt; 50 m </w:t>
            </w:r>
          </w:p>
          <w:p w14:paraId="48F63F74" w14:textId="2971DBB2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niezależny na wózku; wliczając zakręty &gt; 50 m </w:t>
            </w:r>
          </w:p>
          <w:p w14:paraId="29ED305D" w14:textId="345ADB1E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spacery z pomocą słowną lub fizyczną jednej osoby &gt; 50 m </w:t>
            </w:r>
          </w:p>
          <w:p w14:paraId="0B6536DB" w14:textId="5CA8F6E6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niezależny, ale może potrzeb</w:t>
            </w:r>
            <w:r w:rsidR="005B3DBE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ować pewnej pomocy, </w:t>
            </w:r>
            <w:r w:rsidR="005B3DBE">
              <w:rPr>
                <w:rFonts w:ascii="Arial" w:eastAsia="Arial" w:hAnsi="Arial" w:cs="Arial"/>
                <w:spacing w:val="2"/>
                <w:sz w:val="24"/>
                <w:szCs w:val="24"/>
              </w:rPr>
              <w:br/>
              <w:t xml:space="preserve">np. laski &gt;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50 m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2595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7BDDEA35" w14:textId="77777777" w:rsidTr="00BD16CE">
        <w:trPr>
          <w:trHeight w:val="1408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C439" w14:textId="16F45F28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7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6653" w14:textId="77777777" w:rsidR="002745B6" w:rsidRPr="00F93554" w:rsidRDefault="00AE317A" w:rsidP="00F93554">
            <w:pPr>
              <w:spacing w:after="125" w:line="276" w:lineRule="auto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Wchodzenie i schodzenie po schodach: </w:t>
            </w:r>
          </w:p>
          <w:p w14:paraId="1CC24961" w14:textId="077CDC30" w:rsidR="00DB4DF4" w:rsidRPr="00C33705" w:rsidRDefault="00AE317A" w:rsidP="00C33705">
            <w:pPr>
              <w:spacing w:after="125"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 jest w stanie </w:t>
            </w:r>
            <w:r w:rsidR="00C33705">
              <w:rPr>
                <w:rFonts w:ascii="Arial" w:eastAsia="Arial" w:hAnsi="Arial" w:cs="Arial"/>
                <w:spacing w:val="2"/>
                <w:sz w:val="24"/>
                <w:szCs w:val="24"/>
              </w:rPr>
              <w:br/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potrzebuje pomocy słownej, fizycznej; przenoszenie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C33705">
              <w:rPr>
                <w:rFonts w:ascii="Arial" w:eastAsia="Arial" w:hAnsi="Arial" w:cs="Arial"/>
                <w:spacing w:val="2"/>
                <w:sz w:val="24"/>
                <w:szCs w:val="24"/>
              </w:rPr>
              <w:br/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samodzielny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CB87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7AC49807" w14:textId="77777777" w:rsidTr="005B3DBE">
        <w:trPr>
          <w:trHeight w:val="1279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F03D" w14:textId="37F33947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8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6BD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Ubieranie się i rozbieranie: </w:t>
            </w:r>
          </w:p>
          <w:p w14:paraId="21264B71" w14:textId="252D571B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zależny </w:t>
            </w:r>
          </w:p>
          <w:p w14:paraId="5528EC2A" w14:textId="62739E71" w:rsidR="00F16E35" w:rsidRPr="00F93554" w:rsidRDefault="00AE317A" w:rsidP="00F93554">
            <w:pPr>
              <w:spacing w:line="276" w:lineRule="auto"/>
              <w:ind w:right="1247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potrzebuje pomocy, ale może wykonywać połowę czynności bez pomocy </w:t>
            </w:r>
          </w:p>
          <w:p w14:paraId="1DF8F75A" w14:textId="3C23A28D" w:rsidR="00DB4DF4" w:rsidRPr="00F93554" w:rsidRDefault="00AE317A" w:rsidP="00F93554">
            <w:pPr>
              <w:spacing w:line="276" w:lineRule="auto"/>
              <w:ind w:right="1247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niezależny w zapinaniu guzików, zamka, sznurowadeł itp.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0757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054C7272" w14:textId="77777777" w:rsidTr="005B3DBE">
        <w:trPr>
          <w:trHeight w:val="110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3575" w14:textId="08E93808" w:rsidR="00DB4DF4" w:rsidRPr="00F93554" w:rsidRDefault="00AE317A" w:rsidP="00F93554">
            <w:pPr>
              <w:spacing w:line="276" w:lineRule="auto"/>
              <w:ind w:left="4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9</w:t>
            </w:r>
          </w:p>
        </w:tc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F83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Kontrolowanie stolca / zwieracza odbytu: </w:t>
            </w:r>
          </w:p>
          <w:p w14:paraId="15440804" w14:textId="163A8785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nie panuje nad oddawaniem stolca lub potrzebuje lewatyw </w:t>
            </w:r>
          </w:p>
          <w:p w14:paraId="6DF44C01" w14:textId="2ED92B8C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czasami popuszcza (zdarzenia przypadkowe) </w:t>
            </w:r>
          </w:p>
          <w:p w14:paraId="5014B84D" w14:textId="234D0C19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panuje, utrzymuje stolec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837" w14:textId="77777777" w:rsidR="00DB4DF4" w:rsidRPr="00F93554" w:rsidRDefault="00AE317A" w:rsidP="00F93554">
            <w:pPr>
              <w:spacing w:line="276" w:lineRule="auto"/>
              <w:ind w:left="10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</w:tbl>
    <w:p w14:paraId="39B5081D" w14:textId="77777777" w:rsidR="00C33705" w:rsidRDefault="00C33705">
      <w:r>
        <w:br w:type="page"/>
      </w:r>
    </w:p>
    <w:tbl>
      <w:tblPr>
        <w:tblStyle w:val="TableGrid"/>
        <w:tblW w:w="5000" w:type="pct"/>
        <w:tblInd w:w="0" w:type="dxa"/>
        <w:tblCellMar>
          <w:top w:w="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7639"/>
        <w:gridCol w:w="1008"/>
      </w:tblGrid>
      <w:tr w:rsidR="00DB4DF4" w:rsidRPr="00F93554" w14:paraId="2DDBCBF1" w14:textId="77777777" w:rsidTr="00C33705">
        <w:trPr>
          <w:trHeight w:val="154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386F" w14:textId="2DA54E2E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852A" w14:textId="77777777" w:rsidR="00BD16CE" w:rsidRPr="00BD16CE" w:rsidRDefault="00AE317A" w:rsidP="00BD16CE">
            <w:pPr>
              <w:spacing w:line="276" w:lineRule="auto"/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</w:pPr>
            <w:r w:rsidRPr="00BD16C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Kontrolowanie moczu / zwieracza pęcherza moczowego: </w:t>
            </w:r>
          </w:p>
          <w:p w14:paraId="33C8F250" w14:textId="77777777" w:rsidR="00BD16CE" w:rsidRPr="00BD16CE" w:rsidRDefault="00AE317A" w:rsidP="00BD16CE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BD16C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0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–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nie panuje nad odd</w:t>
            </w:r>
            <w:r w:rsidR="005B3DBE">
              <w:rPr>
                <w:rFonts w:ascii="Arial" w:eastAsia="Arial" w:hAnsi="Arial" w:cs="Arial"/>
                <w:spacing w:val="2"/>
                <w:sz w:val="24"/>
                <w:szCs w:val="24"/>
              </w:rPr>
              <w:t>awaniem moczu lub cewn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ikowany </w:t>
            </w:r>
            <w:r w:rsidR="005B3DBE">
              <w:rPr>
                <w:rFonts w:ascii="Arial" w:eastAsia="Arial" w:hAnsi="Arial" w:cs="Arial"/>
                <w:spacing w:val="2"/>
                <w:sz w:val="24"/>
                <w:szCs w:val="24"/>
              </w:rPr>
              <w:t>i 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przez to niesamodzielny </w:t>
            </w:r>
          </w:p>
          <w:p w14:paraId="2FF6890F" w14:textId="63B50D37" w:rsidR="00DB4DF4" w:rsidRPr="00BD16CE" w:rsidRDefault="00AE317A" w:rsidP="00BD16CE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BD16C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5</w:t>
            </w:r>
            <w:r w:rsidRPr="00BD16CE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–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czasami popuszcza (zdarzenia przypadkowe) </w:t>
            </w:r>
          </w:p>
          <w:p w14:paraId="1FF4D825" w14:textId="175B6F04" w:rsidR="00DB4DF4" w:rsidRPr="00F93554" w:rsidRDefault="00AE317A" w:rsidP="00BD16C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BD16C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10</w:t>
            </w:r>
            <w:r w:rsidRPr="00BD16CE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–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panuje, utrzymuje mocz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D92A" w14:textId="77777777" w:rsidR="00DB4DF4" w:rsidRPr="00F93554" w:rsidRDefault="00AE317A" w:rsidP="00F93554">
            <w:pPr>
              <w:spacing w:line="276" w:lineRule="auto"/>
              <w:ind w:left="10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472550CE" w14:textId="77777777" w:rsidTr="00C33705">
        <w:trPr>
          <w:trHeight w:val="241"/>
        </w:trPr>
        <w:tc>
          <w:tcPr>
            <w:tcW w:w="4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26B" w14:textId="64875DC3" w:rsidR="00DB4DF4" w:rsidRPr="00F93554" w:rsidRDefault="00AE317A" w:rsidP="00F93554">
            <w:pPr>
              <w:spacing w:after="11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Wynik kwalifikacji</w:t>
            </w:r>
            <w:r w:rsidR="0065282C" w:rsidRPr="00F93554">
              <w:rPr>
                <w:rStyle w:val="Odwoanieprzypisudolnego"/>
                <w:rFonts w:ascii="Arial" w:eastAsia="Arial" w:hAnsi="Arial" w:cs="Arial"/>
                <w:b/>
                <w:spacing w:val="2"/>
                <w:sz w:val="24"/>
                <w:szCs w:val="24"/>
              </w:rPr>
              <w:footnoteReference w:id="4"/>
            </w:r>
          </w:p>
          <w:p w14:paraId="7B6892DA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A92E" w14:textId="77777777" w:rsidR="00DB4DF4" w:rsidRPr="00F93554" w:rsidRDefault="00AE317A" w:rsidP="00F93554">
            <w:pPr>
              <w:spacing w:line="276" w:lineRule="auto"/>
              <w:ind w:left="10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</w:tbl>
    <w:p w14:paraId="22C7076C" w14:textId="71050C5C" w:rsidR="00DB4DF4" w:rsidRPr="00F93554" w:rsidRDefault="00AE317A" w:rsidP="00F93554">
      <w:pPr>
        <w:rPr>
          <w:rFonts w:ascii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b/>
          <w:spacing w:val="2"/>
          <w:sz w:val="24"/>
          <w:szCs w:val="24"/>
        </w:rPr>
        <w:t xml:space="preserve">Wynik oceny stanu zdrowia: </w:t>
      </w:r>
    </w:p>
    <w:p w14:paraId="2239FBC2" w14:textId="77777777" w:rsidR="00600545" w:rsidRPr="00F93554" w:rsidRDefault="00600545" w:rsidP="00F93554">
      <w:pPr>
        <w:spacing w:after="0" w:line="276" w:lineRule="auto"/>
        <w:ind w:left="283"/>
        <w:rPr>
          <w:rFonts w:ascii="Arial" w:eastAsia="Arial" w:hAnsi="Arial" w:cs="Arial"/>
          <w:spacing w:val="2"/>
          <w:sz w:val="24"/>
          <w:szCs w:val="24"/>
        </w:rPr>
      </w:pPr>
    </w:p>
    <w:p w14:paraId="487478B9" w14:textId="004BB351" w:rsidR="00DB4DF4" w:rsidRPr="00F93554" w:rsidRDefault="00AE317A" w:rsidP="00F93554">
      <w:pPr>
        <w:spacing w:after="0" w:line="276" w:lineRule="auto"/>
        <w:ind w:left="283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Stwierdzam, że wyżej wymieniona osoba </w:t>
      </w:r>
      <w:r w:rsidRPr="00F93554">
        <w:rPr>
          <w:rFonts w:ascii="Arial" w:eastAsia="Arial" w:hAnsi="Arial" w:cs="Arial"/>
          <w:b/>
          <w:bCs/>
          <w:spacing w:val="2"/>
          <w:sz w:val="24"/>
          <w:szCs w:val="24"/>
        </w:rPr>
        <w:t>wymaga/nie wymaga</w:t>
      </w:r>
      <w:r w:rsidR="006E231B" w:rsidRPr="00F93554">
        <w:rPr>
          <w:rStyle w:val="Odwoanieprzypisudolnego"/>
          <w:rFonts w:ascii="Arial" w:eastAsia="Times New Roman" w:hAnsi="Arial" w:cs="Arial"/>
          <w:b/>
          <w:spacing w:val="2"/>
          <w:sz w:val="24"/>
          <w:szCs w:val="24"/>
        </w:rPr>
        <w:footnoteReference w:id="5"/>
      </w:r>
      <w:r w:rsidRPr="00F93554">
        <w:rPr>
          <w:rFonts w:ascii="Arial" w:eastAsia="Arial" w:hAnsi="Arial" w:cs="Arial"/>
          <w:spacing w:val="2"/>
          <w:sz w:val="24"/>
          <w:szCs w:val="24"/>
          <w:vertAlign w:val="subscript"/>
        </w:rPr>
        <w:t xml:space="preserve"> </w:t>
      </w:r>
      <w:r w:rsidR="00A10F44">
        <w:rPr>
          <w:rFonts w:ascii="Arial" w:eastAsia="Arial" w:hAnsi="Arial" w:cs="Arial"/>
          <w:spacing w:val="2"/>
          <w:sz w:val="24"/>
          <w:szCs w:val="24"/>
        </w:rPr>
        <w:t>wsparcia w </w:t>
      </w:r>
      <w:r w:rsidR="00E41151" w:rsidRPr="00F93554">
        <w:rPr>
          <w:rFonts w:ascii="Arial" w:eastAsia="Arial" w:hAnsi="Arial" w:cs="Arial"/>
          <w:spacing w:val="2"/>
          <w:sz w:val="24"/>
          <w:szCs w:val="24"/>
        </w:rPr>
        <w:t xml:space="preserve">codziennym </w:t>
      </w:r>
      <w:r w:rsidR="00CE241B" w:rsidRPr="00F93554">
        <w:rPr>
          <w:rFonts w:ascii="Arial" w:eastAsia="Arial" w:hAnsi="Arial" w:cs="Arial"/>
          <w:spacing w:val="2"/>
          <w:sz w:val="24"/>
          <w:szCs w:val="24"/>
        </w:rPr>
        <w:t>funkcjonowaniu</w:t>
      </w:r>
      <w:r w:rsidR="00E41151" w:rsidRPr="00F93554">
        <w:rPr>
          <w:rFonts w:ascii="Arial" w:eastAsia="Arial" w:hAnsi="Arial" w:cs="Arial"/>
          <w:spacing w:val="2"/>
          <w:sz w:val="24"/>
          <w:szCs w:val="24"/>
        </w:rPr>
        <w:t>:</w:t>
      </w:r>
    </w:p>
    <w:p w14:paraId="5847B00D" w14:textId="77777777" w:rsidR="00054271" w:rsidRPr="00F93554" w:rsidRDefault="00054271" w:rsidP="00F93554">
      <w:pPr>
        <w:spacing w:after="0" w:line="276" w:lineRule="auto"/>
        <w:ind w:left="283"/>
        <w:rPr>
          <w:rFonts w:ascii="Arial" w:hAnsi="Arial" w:cs="Arial"/>
          <w:spacing w:val="2"/>
          <w:sz w:val="24"/>
          <w:szCs w:val="24"/>
        </w:rPr>
      </w:pPr>
    </w:p>
    <w:p w14:paraId="184BAE08" w14:textId="77777777" w:rsidR="00750139" w:rsidRPr="00F93554" w:rsidRDefault="00750139" w:rsidP="00F93554">
      <w:pPr>
        <w:spacing w:after="0" w:line="276" w:lineRule="auto"/>
        <w:ind w:left="283"/>
        <w:rPr>
          <w:rFonts w:ascii="Arial" w:hAnsi="Arial" w:cs="Arial"/>
          <w:spacing w:val="2"/>
          <w:sz w:val="24"/>
          <w:szCs w:val="24"/>
        </w:rPr>
      </w:pPr>
    </w:p>
    <w:p w14:paraId="6976DCB3" w14:textId="564E336B" w:rsidR="00DB4DF4" w:rsidRDefault="00367AE4" w:rsidP="00F93554">
      <w:pPr>
        <w:spacing w:after="0" w:line="276" w:lineRule="auto"/>
        <w:rPr>
          <w:rFonts w:ascii="Arial" w:eastAsia="Arial" w:hAnsi="Arial" w:cs="Arial"/>
          <w:bCs/>
          <w:spacing w:val="2"/>
          <w:sz w:val="24"/>
          <w:szCs w:val="24"/>
        </w:rPr>
      </w:pPr>
      <w:r w:rsidRPr="00F93554">
        <w:rPr>
          <w:rFonts w:ascii="Arial" w:eastAsia="Arial" w:hAnsi="Arial" w:cs="Arial"/>
          <w:bCs/>
          <w:spacing w:val="2"/>
          <w:sz w:val="24"/>
          <w:szCs w:val="24"/>
        </w:rPr>
        <w:t>……………………………………………………………………</w:t>
      </w:r>
      <w:r w:rsidR="009E51CB" w:rsidRPr="00F93554">
        <w:rPr>
          <w:rFonts w:ascii="Arial" w:eastAsia="Arial" w:hAnsi="Arial" w:cs="Arial"/>
          <w:bCs/>
          <w:spacing w:val="2"/>
          <w:sz w:val="24"/>
          <w:szCs w:val="24"/>
        </w:rPr>
        <w:t>……………………………</w:t>
      </w:r>
    </w:p>
    <w:p w14:paraId="6CFD3F58" w14:textId="77777777" w:rsidR="00A10F44" w:rsidRDefault="00A10F44" w:rsidP="00F93554">
      <w:pPr>
        <w:spacing w:after="0" w:line="276" w:lineRule="auto"/>
        <w:rPr>
          <w:rFonts w:ascii="Arial" w:hAnsi="Arial" w:cs="Arial"/>
          <w:bCs/>
          <w:spacing w:val="2"/>
          <w:sz w:val="24"/>
          <w:szCs w:val="24"/>
        </w:rPr>
      </w:pPr>
    </w:p>
    <w:p w14:paraId="6E460CAD" w14:textId="77777777" w:rsidR="000D6C2D" w:rsidRPr="00F93554" w:rsidRDefault="000D6C2D" w:rsidP="00F93554">
      <w:pPr>
        <w:spacing w:after="0" w:line="276" w:lineRule="auto"/>
        <w:rPr>
          <w:rFonts w:ascii="Arial" w:hAnsi="Arial" w:cs="Arial"/>
          <w:bCs/>
          <w:spacing w:val="2"/>
          <w:sz w:val="24"/>
          <w:szCs w:val="24"/>
        </w:rPr>
      </w:pPr>
    </w:p>
    <w:p w14:paraId="4922A925" w14:textId="0B8A1F08" w:rsidR="00205842" w:rsidRPr="00F93554" w:rsidRDefault="00205842" w:rsidP="00F93554">
      <w:pPr>
        <w:spacing w:after="0" w:line="276" w:lineRule="auto"/>
        <w:ind w:left="283"/>
        <w:rPr>
          <w:rFonts w:ascii="Arial" w:eastAsia="Arial" w:hAnsi="Arial" w:cs="Arial"/>
          <w:b/>
          <w:spacing w:val="2"/>
          <w:sz w:val="24"/>
          <w:szCs w:val="24"/>
        </w:rPr>
      </w:pPr>
    </w:p>
    <w:tbl>
      <w:tblPr>
        <w:tblStyle w:val="Tabela-Siatk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0D6C2D" w:rsidRPr="00A10F44" w14:paraId="4A4975C8" w14:textId="77777777" w:rsidTr="000D6C2D">
        <w:tc>
          <w:tcPr>
            <w:tcW w:w="8648" w:type="dxa"/>
          </w:tcPr>
          <w:p w14:paraId="1E06B406" w14:textId="21D6C1ED" w:rsidR="000D6C2D" w:rsidRPr="00A10F44" w:rsidRDefault="000D6C2D" w:rsidP="00F93554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……..</w:t>
            </w:r>
          </w:p>
        </w:tc>
      </w:tr>
      <w:tr w:rsidR="000D6C2D" w:rsidRPr="00A10F44" w14:paraId="0A9D31A9" w14:textId="77777777" w:rsidTr="000D6C2D">
        <w:tc>
          <w:tcPr>
            <w:tcW w:w="8648" w:type="dxa"/>
          </w:tcPr>
          <w:p w14:paraId="5393DBFC" w14:textId="247AFD4B" w:rsidR="000D6C2D" w:rsidRDefault="000D6C2D" w:rsidP="00F93554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data, pieczęć, podpis lekarza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/</w:t>
            </w:r>
          </w:p>
          <w:p w14:paraId="7F386793" w14:textId="2F1BC11C" w:rsidR="000D6C2D" w:rsidRPr="00A10F44" w:rsidRDefault="000D6C2D" w:rsidP="00F93554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data, pieczęć, podpis pielęgniarki ubezpieczenia zdrowotnego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br/>
            </w:r>
            <w:r w:rsidRPr="00A10F44">
              <w:rPr>
                <w:rFonts w:ascii="Arial" w:eastAsia="Arial" w:hAnsi="Arial" w:cs="Arial"/>
                <w:spacing w:val="2"/>
                <w:sz w:val="24"/>
                <w:szCs w:val="24"/>
              </w:rPr>
              <w:t>albo pielęgniarki opieki domowej długoterminowej</w:t>
            </w:r>
          </w:p>
        </w:tc>
      </w:tr>
    </w:tbl>
    <w:p w14:paraId="083A91A0" w14:textId="77777777" w:rsidR="00A10F44" w:rsidRPr="00F93554" w:rsidRDefault="00A10F44">
      <w:pPr>
        <w:spacing w:after="0" w:line="276" w:lineRule="auto"/>
        <w:ind w:left="283"/>
        <w:rPr>
          <w:rFonts w:ascii="Arial" w:eastAsia="Arial" w:hAnsi="Arial" w:cs="Arial"/>
          <w:spacing w:val="2"/>
          <w:sz w:val="24"/>
          <w:szCs w:val="24"/>
        </w:rPr>
      </w:pPr>
    </w:p>
    <w:sectPr w:rsidR="00A10F44" w:rsidRPr="00F93554" w:rsidSect="00C33705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B27B" w14:textId="77777777" w:rsidR="00D80236" w:rsidRDefault="00D80236" w:rsidP="00F16E35">
      <w:pPr>
        <w:spacing w:after="0" w:line="240" w:lineRule="auto"/>
      </w:pPr>
      <w:r>
        <w:separator/>
      </w:r>
    </w:p>
  </w:endnote>
  <w:endnote w:type="continuationSeparator" w:id="0">
    <w:p w14:paraId="65CB8F2B" w14:textId="77777777" w:rsidR="00D80236" w:rsidRDefault="00D80236" w:rsidP="00F1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558505"/>
      <w:docPartObj>
        <w:docPartGallery w:val="Page Numbers (Bottom of Page)"/>
        <w:docPartUnique/>
      </w:docPartObj>
    </w:sdtPr>
    <w:sdtEndPr/>
    <w:sdtContent>
      <w:p w14:paraId="3AE827BD" w14:textId="1CB47534" w:rsidR="005B3DBE" w:rsidRDefault="005B3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474">
          <w:rPr>
            <w:noProof/>
          </w:rPr>
          <w:t>3</w:t>
        </w:r>
        <w:r>
          <w:fldChar w:fldCharType="end"/>
        </w:r>
      </w:p>
    </w:sdtContent>
  </w:sdt>
  <w:p w14:paraId="43D77B8F" w14:textId="5D24A5FC" w:rsidR="00E03D80" w:rsidRPr="00750139" w:rsidRDefault="00E03D80" w:rsidP="00750139">
    <w:pPr>
      <w:pStyle w:val="Stopka"/>
      <w:tabs>
        <w:tab w:val="left" w:pos="2025"/>
        <w:tab w:val="center" w:pos="4629"/>
        <w:tab w:val="right" w:pos="9258"/>
        <w:tab w:val="right" w:pos="10508"/>
      </w:tabs>
      <w:rPr>
        <w:rFonts w:eastAsia="Times New Roman" w:cs="Times New Roman"/>
        <w:noProof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3EB0E" w14:textId="77777777" w:rsidR="00D80236" w:rsidRDefault="00D80236" w:rsidP="00F16E35">
      <w:pPr>
        <w:spacing w:after="0" w:line="240" w:lineRule="auto"/>
      </w:pPr>
      <w:r>
        <w:separator/>
      </w:r>
    </w:p>
  </w:footnote>
  <w:footnote w:type="continuationSeparator" w:id="0">
    <w:p w14:paraId="1B5AD1A1" w14:textId="77777777" w:rsidR="00D80236" w:rsidRDefault="00D80236" w:rsidP="00F16E35">
      <w:pPr>
        <w:spacing w:after="0" w:line="240" w:lineRule="auto"/>
      </w:pPr>
      <w:r>
        <w:continuationSeparator/>
      </w:r>
    </w:p>
  </w:footnote>
  <w:footnote w:id="1">
    <w:p w14:paraId="04901AFF" w14:textId="0529ECD9" w:rsidR="005B6F58" w:rsidRPr="002745B6" w:rsidRDefault="005B6F58" w:rsidP="0065282C">
      <w:pPr>
        <w:spacing w:after="0" w:line="276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344C3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542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Mahoney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FI,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Barthel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D. „Badanie funkcjonalne: wskaźnik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Barthel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”. Maryland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State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Med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Journal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1965; 14:56-61. Wykorzystane za zgodą. Skala ta może być używana bez ograniczeń dla celów niekomercyjnych</w:t>
      </w:r>
    </w:p>
  </w:footnote>
  <w:footnote w:id="2">
    <w:p w14:paraId="360DE236" w14:textId="24357D8B" w:rsidR="005B6F58" w:rsidRPr="002745B6" w:rsidRDefault="005B6F58" w:rsidP="0065282C">
      <w:pPr>
        <w:pStyle w:val="Tekstprzypisudolnego"/>
        <w:spacing w:line="276" w:lineRule="auto"/>
        <w:jc w:val="both"/>
        <w:rPr>
          <w:rFonts w:ascii="Arial" w:hAnsi="Arial" w:cs="Arial"/>
        </w:rPr>
      </w:pPr>
      <w:r w:rsidRPr="002745B6">
        <w:rPr>
          <w:rStyle w:val="Odwoanieprzypisudolnego"/>
          <w:rFonts w:ascii="Arial" w:hAnsi="Arial" w:cs="Arial"/>
        </w:rPr>
        <w:footnoteRef/>
      </w:r>
      <w:r w:rsidRPr="002745B6">
        <w:rPr>
          <w:rFonts w:ascii="Arial" w:hAnsi="Arial" w:cs="Arial"/>
        </w:rPr>
        <w:t xml:space="preserve"> </w:t>
      </w:r>
      <w:r w:rsidRPr="002745B6">
        <w:rPr>
          <w:rFonts w:ascii="Arial" w:eastAsia="Arial" w:hAnsi="Arial" w:cs="Arial"/>
        </w:rPr>
        <w:t xml:space="preserve">W </w:t>
      </w:r>
      <w:r w:rsidR="00600545" w:rsidRPr="002745B6">
        <w:rPr>
          <w:rFonts w:ascii="Arial" w:eastAsia="Arial" w:hAnsi="Arial" w:cs="Arial"/>
        </w:rPr>
        <w:t>Lp</w:t>
      </w:r>
      <w:r w:rsidRPr="002745B6">
        <w:rPr>
          <w:rFonts w:ascii="Arial" w:eastAsia="Arial" w:hAnsi="Arial" w:cs="Arial"/>
        </w:rPr>
        <w:t>. 1-10 należy wybrać i podkreślić jedną z możliwości najlepiej opisującą stan świadczeniobiorcy</w:t>
      </w:r>
    </w:p>
  </w:footnote>
  <w:footnote w:id="3">
    <w:p w14:paraId="6A2D7C26" w14:textId="69136086" w:rsidR="0065282C" w:rsidRPr="00600545" w:rsidRDefault="0065282C" w:rsidP="0065282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2745B6">
        <w:rPr>
          <w:rStyle w:val="Odwoanieprzypisudolnego"/>
          <w:rFonts w:ascii="Arial" w:hAnsi="Arial" w:cs="Arial"/>
        </w:rPr>
        <w:footnoteRef/>
      </w:r>
      <w:r w:rsidRPr="002745B6">
        <w:rPr>
          <w:rFonts w:ascii="Arial" w:hAnsi="Arial" w:cs="Arial"/>
        </w:rPr>
        <w:t xml:space="preserve"> </w:t>
      </w:r>
      <w:r w:rsidRPr="002745B6">
        <w:rPr>
          <w:rFonts w:ascii="Arial" w:eastAsia="Arial" w:hAnsi="Arial" w:cs="Arial"/>
        </w:rPr>
        <w:t>Należy wpisać wartość punktową przypisaną wybranej możliwości</w:t>
      </w:r>
    </w:p>
  </w:footnote>
  <w:footnote w:id="4">
    <w:p w14:paraId="3824E2A6" w14:textId="602AE026" w:rsidR="0065282C" w:rsidRPr="00E41151" w:rsidRDefault="0065282C" w:rsidP="006E231B">
      <w:pPr>
        <w:spacing w:after="0" w:line="276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E4115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41151">
        <w:rPr>
          <w:rFonts w:ascii="Arial" w:hAnsi="Arial" w:cs="Arial"/>
          <w:sz w:val="20"/>
          <w:szCs w:val="20"/>
        </w:rPr>
        <w:t xml:space="preserve"> </w:t>
      </w:r>
      <w:r w:rsidRPr="00E41151">
        <w:rPr>
          <w:rFonts w:ascii="Arial" w:eastAsia="Arial" w:hAnsi="Arial" w:cs="Arial"/>
          <w:sz w:val="20"/>
          <w:szCs w:val="20"/>
        </w:rPr>
        <w:t>Należy wpisać uzyskaną sumę punktów z lp. 1 – 10.</w:t>
      </w:r>
      <w:r w:rsidRPr="00E41151">
        <w:rPr>
          <w:rFonts w:ascii="Arial" w:eastAsia="Times New Roman" w:hAnsi="Arial" w:cs="Arial"/>
          <w:sz w:val="20"/>
          <w:szCs w:val="20"/>
        </w:rPr>
        <w:t xml:space="preserve"> </w:t>
      </w:r>
    </w:p>
  </w:footnote>
  <w:footnote w:id="5">
    <w:p w14:paraId="4CF4A355" w14:textId="77777777" w:rsidR="006E231B" w:rsidRPr="00E41151" w:rsidRDefault="006E231B" w:rsidP="006E231B">
      <w:pPr>
        <w:pStyle w:val="Tekstprzypisudolnego"/>
        <w:spacing w:line="276" w:lineRule="auto"/>
        <w:jc w:val="both"/>
        <w:rPr>
          <w:rFonts w:ascii="Arial" w:hAnsi="Arial" w:cs="Arial"/>
        </w:rPr>
      </w:pPr>
      <w:r w:rsidRPr="00E41151">
        <w:rPr>
          <w:rStyle w:val="Odwoanieprzypisudolnego"/>
          <w:rFonts w:ascii="Arial" w:hAnsi="Arial" w:cs="Arial"/>
        </w:rPr>
        <w:footnoteRef/>
      </w:r>
      <w:r w:rsidRPr="00E41151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B76A7" w14:textId="565D9505" w:rsidR="005B3DBE" w:rsidRDefault="0022103B">
    <w:pPr>
      <w:pStyle w:val="Nagwek"/>
    </w:pPr>
    <w:r w:rsidRPr="00C41465">
      <w:rPr>
        <w:noProof/>
      </w:rPr>
      <w:drawing>
        <wp:inline distT="0" distB="0" distL="0" distR="0" wp14:anchorId="5F2AB1D0" wp14:editId="7BF77581">
          <wp:extent cx="5760720" cy="807720"/>
          <wp:effectExtent l="0" t="0" r="0" b="0"/>
          <wp:docPr id="2022409440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0944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1CB20" w14:textId="432783E1" w:rsidR="00721E4A" w:rsidRDefault="00721E4A" w:rsidP="00721E4A">
    <w:pPr>
      <w:pStyle w:val="Nagwek"/>
      <w:rPr>
        <w:rFonts w:ascii="Arial" w:eastAsia="Times New Roman" w:hAnsi="Arial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528A"/>
    <w:multiLevelType w:val="hybridMultilevel"/>
    <w:tmpl w:val="90241B9A"/>
    <w:lvl w:ilvl="0" w:tplc="6786DC66">
      <w:start w:val="3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E7845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CEDC6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84D42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6681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C7441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F70E9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89502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2752B9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4"/>
    <w:rsid w:val="00053420"/>
    <w:rsid w:val="00054271"/>
    <w:rsid w:val="00060751"/>
    <w:rsid w:val="00084C7D"/>
    <w:rsid w:val="000A5377"/>
    <w:rsid w:val="000D6C2D"/>
    <w:rsid w:val="000F20FD"/>
    <w:rsid w:val="0016034B"/>
    <w:rsid w:val="00185474"/>
    <w:rsid w:val="001C7BA4"/>
    <w:rsid w:val="001F6E5A"/>
    <w:rsid w:val="00201B9E"/>
    <w:rsid w:val="00205842"/>
    <w:rsid w:val="00213271"/>
    <w:rsid w:val="002155BF"/>
    <w:rsid w:val="0022103B"/>
    <w:rsid w:val="002565FD"/>
    <w:rsid w:val="002728AF"/>
    <w:rsid w:val="002741AF"/>
    <w:rsid w:val="002745B6"/>
    <w:rsid w:val="002C3B97"/>
    <w:rsid w:val="00344C38"/>
    <w:rsid w:val="00367AE4"/>
    <w:rsid w:val="00370C70"/>
    <w:rsid w:val="003C32E6"/>
    <w:rsid w:val="00443753"/>
    <w:rsid w:val="004F4925"/>
    <w:rsid w:val="00501C36"/>
    <w:rsid w:val="005449C8"/>
    <w:rsid w:val="005B3DBE"/>
    <w:rsid w:val="005B6F58"/>
    <w:rsid w:val="00600545"/>
    <w:rsid w:val="00647F12"/>
    <w:rsid w:val="0065282C"/>
    <w:rsid w:val="006531B3"/>
    <w:rsid w:val="006668D6"/>
    <w:rsid w:val="0067112E"/>
    <w:rsid w:val="0069148D"/>
    <w:rsid w:val="006D26D0"/>
    <w:rsid w:val="006E231B"/>
    <w:rsid w:val="006F6A08"/>
    <w:rsid w:val="00721E4A"/>
    <w:rsid w:val="00750139"/>
    <w:rsid w:val="007769A9"/>
    <w:rsid w:val="007E5835"/>
    <w:rsid w:val="007F2170"/>
    <w:rsid w:val="008E3F29"/>
    <w:rsid w:val="008F10CF"/>
    <w:rsid w:val="008F50B0"/>
    <w:rsid w:val="009841C8"/>
    <w:rsid w:val="009E51CB"/>
    <w:rsid w:val="00A068D2"/>
    <w:rsid w:val="00A10F44"/>
    <w:rsid w:val="00A12440"/>
    <w:rsid w:val="00A1292B"/>
    <w:rsid w:val="00A40945"/>
    <w:rsid w:val="00A64877"/>
    <w:rsid w:val="00A979EE"/>
    <w:rsid w:val="00AA010C"/>
    <w:rsid w:val="00AC6807"/>
    <w:rsid w:val="00AE317A"/>
    <w:rsid w:val="00AF1284"/>
    <w:rsid w:val="00B10E49"/>
    <w:rsid w:val="00B62CE3"/>
    <w:rsid w:val="00BD16CE"/>
    <w:rsid w:val="00BD635F"/>
    <w:rsid w:val="00C022C5"/>
    <w:rsid w:val="00C15D35"/>
    <w:rsid w:val="00C33705"/>
    <w:rsid w:val="00C3503F"/>
    <w:rsid w:val="00CE241B"/>
    <w:rsid w:val="00D1483F"/>
    <w:rsid w:val="00D42F5E"/>
    <w:rsid w:val="00D5788B"/>
    <w:rsid w:val="00D80236"/>
    <w:rsid w:val="00D87830"/>
    <w:rsid w:val="00DB4DF4"/>
    <w:rsid w:val="00E030BC"/>
    <w:rsid w:val="00E03D80"/>
    <w:rsid w:val="00E2158F"/>
    <w:rsid w:val="00E41151"/>
    <w:rsid w:val="00E45CEF"/>
    <w:rsid w:val="00E60F04"/>
    <w:rsid w:val="00E90EB0"/>
    <w:rsid w:val="00EA3B9A"/>
    <w:rsid w:val="00EF708D"/>
    <w:rsid w:val="00F16E35"/>
    <w:rsid w:val="00F24D3B"/>
    <w:rsid w:val="00F93554"/>
    <w:rsid w:val="00F97444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99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18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F1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F16E3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E35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F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F5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F5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E23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9C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C8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Normalny1">
    <w:name w:val="Normalny1"/>
    <w:rsid w:val="00A0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B9A"/>
    <w:rPr>
      <w:rFonts w:ascii="Tahoma" w:eastAsia="Calibri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21327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7E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59"/>
    <w:rsid w:val="005B3D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18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F1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F16E3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E35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F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F5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F5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E23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9C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C8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Normalny1">
    <w:name w:val="Normalny1"/>
    <w:rsid w:val="00A0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B9A"/>
    <w:rPr>
      <w:rFonts w:ascii="Tahoma" w:eastAsia="Calibri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21327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7E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59"/>
    <w:rsid w:val="005B3D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E0794-2326-4D7C-9178-A0C63130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pożyczki</vt:lpstr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creator>Karolina Stolarczyk</dc:creator>
  <cp:lastModifiedBy>Monika Sawa</cp:lastModifiedBy>
  <cp:revision>2</cp:revision>
  <cp:lastPrinted>2024-06-27T18:59:00Z</cp:lastPrinted>
  <dcterms:created xsi:type="dcterms:W3CDTF">2025-10-07T11:48:00Z</dcterms:created>
  <dcterms:modified xsi:type="dcterms:W3CDTF">2025-10-07T11:48:00Z</dcterms:modified>
</cp:coreProperties>
</file>